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rPr>
      </w:pPr>
      <w:bookmarkStart w:colFirst="0" w:colLast="0" w:name="_heading=h.pa4i75n2nprw" w:id="0"/>
      <w:bookmarkEnd w:id="0"/>
      <w:r w:rsidDel="00000000" w:rsidR="00000000" w:rsidRPr="00000000">
        <w:rPr>
          <w:rFonts w:ascii="Times New Roman" w:cs="Times New Roman" w:eastAsia="Times New Roman" w:hAnsi="Times New Roman"/>
          <w:b w:val="1"/>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EDUCATIONAL INFORMATION PACKAGE</w:t>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 </w:t>
            </w:r>
            <w:r w:rsidDel="00000000" w:rsidR="00000000" w:rsidRPr="00000000">
              <w:rPr>
                <w:b w:val="1"/>
                <w:sz w:val="20"/>
                <w:szCs w:val="20"/>
                <w:rtl w:val="0"/>
              </w:rPr>
              <w:t xml:space="preserve">Public Health Internship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MED 605</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Practice/</w:t>
            </w:r>
          </w:p>
          <w:p w:rsidR="00000000" w:rsidDel="00000000" w:rsidP="00000000" w:rsidRDefault="00000000" w:rsidRPr="00000000" w14:paraId="00000023">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Laboratory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Phase 4 and 5</w:t>
            </w:r>
          </w:p>
        </w:tc>
        <w:tc>
          <w:tcPr>
            <w:gridSpan w:val="3"/>
            <w:shd w:fill="auto" w:val="clear"/>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693"/>
        <w:gridCol w:w="1968"/>
        <w:gridCol w:w="1968"/>
        <w:tblGridChange w:id="0">
          <w:tblGrid>
            <w:gridCol w:w="2400"/>
            <w:gridCol w:w="2693"/>
            <w:gridCol w:w="1968"/>
            <w:gridCol w:w="1968"/>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18"/>
                <w:szCs w:val="18"/>
                <w:rtl w:val="0"/>
              </w:rPr>
              <w:t xml:space="preserve">ECTS Credits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18"/>
                <w:szCs w:val="18"/>
                <w:rtl w:val="0"/>
              </w:rPr>
              <w:t xml:space="preserve">Theoretical Lecture Hours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18"/>
                <w:szCs w:val="18"/>
                <w:rtl w:val="0"/>
              </w:rPr>
              <w:t xml:space="preserve">Practical Hours</w:t>
            </w:r>
            <w:r w:rsidDel="00000000" w:rsidR="00000000" w:rsidRPr="00000000">
              <w:rPr>
                <w:rtl w:val="0"/>
              </w:rPr>
            </w:r>
          </w:p>
        </w:tc>
        <w:tc>
          <w:tcPr>
            <w:shd w:fill="auto" w:val="cle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Course Duration </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w:t>
            </w:r>
          </w:p>
        </w:tc>
        <w:tc>
          <w:tcPr>
            <w:shd w:fill="auto" w:val="clear"/>
            <w:vAlign w:val="center"/>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months</w:t>
            </w:r>
          </w:p>
        </w:tc>
      </w:tr>
    </w:tbl>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COURSE COORDINATORS AND INSTRUCTORS</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ind w:left="180" w:right="252" w:firstLine="0"/>
              <w:jc w:val="center"/>
              <w:rPr>
                <w:b w:val="1"/>
                <w:sz w:val="20"/>
                <w:szCs w:val="20"/>
              </w:rPr>
            </w:pPr>
            <w:r w:rsidDel="00000000" w:rsidR="00000000" w:rsidRPr="00000000">
              <w:rPr>
                <w:b w:val="1"/>
                <w:sz w:val="20"/>
                <w:szCs w:val="20"/>
                <w:rtl w:val="0"/>
              </w:rPr>
              <w:t xml:space="preserve">Course Coordinator, Contact details and Office Hours</w:t>
            </w:r>
            <w:r w:rsidDel="00000000" w:rsidR="00000000" w:rsidRPr="00000000">
              <w:rPr>
                <w:b w:val="1"/>
                <w:sz w:val="20"/>
                <w:szCs w:val="20"/>
                <w:vertAlign w:val="superscript"/>
              </w:rPr>
              <w:footnoteReference w:customMarkFollows="0" w:id="0"/>
            </w:r>
            <w:r w:rsidDel="00000000" w:rsidR="00000000" w:rsidRPr="00000000">
              <w:rPr>
                <w:b w:val="1"/>
                <w:sz w:val="20"/>
                <w:szCs w:val="20"/>
                <w:rtl w:val="0"/>
              </w:rPr>
              <w:t xml:space="preserve">:</w:t>
            </w:r>
          </w:p>
          <w:p w:rsidR="00000000" w:rsidDel="00000000" w:rsidP="00000000" w:rsidRDefault="00000000" w:rsidRPr="00000000" w14:paraId="00000046">
            <w:pPr>
              <w:ind w:left="180" w:right="252" w:firstLine="0"/>
              <w:jc w:val="center"/>
              <w:rPr>
                <w:b w:val="1"/>
                <w:sz w:val="20"/>
                <w:szCs w:val="2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color w:val="000000"/>
                <w:sz w:val="20"/>
                <w:szCs w:val="20"/>
                <w:rtl w:val="0"/>
              </w:rPr>
              <w:t xml:space="preserve">Ahmet Zafer ÖZTEK, MD, Professor, Maltepe University, Faculty of Medicine</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hyperlink r:id="rId8">
              <w:r w:rsidDel="00000000" w:rsidR="00000000" w:rsidRPr="00000000">
                <w:rPr>
                  <w:color w:val="0000ff"/>
                  <w:sz w:val="20"/>
                  <w:szCs w:val="20"/>
                  <w:u w:val="single"/>
                  <w:rtl w:val="0"/>
                </w:rPr>
                <w:t xml:space="preserve">zaferoztek@maltepe.edu.tr</w:t>
              </w:r>
            </w:hyperlink>
            <w:r w:rsidDel="00000000" w:rsidR="00000000" w:rsidRPr="00000000">
              <w:rPr>
                <w:color w:val="000000"/>
                <w:sz w:val="20"/>
                <w:szCs w:val="20"/>
                <w:rtl w:val="0"/>
              </w:rPr>
              <w:t xml:space="preserve">  Extension: 1934</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180" w:right="252" w:firstLine="0"/>
              <w:jc w:val="center"/>
              <w:rPr>
                <w:b w:val="1"/>
                <w:color w:val="000000"/>
                <w:sz w:val="20"/>
                <w:szCs w:val="20"/>
              </w:rPr>
            </w:pPr>
            <w:r w:rsidDel="00000000" w:rsidR="00000000" w:rsidRPr="00000000">
              <w:rPr>
                <w:b w:val="1"/>
                <w:color w:val="000000"/>
                <w:sz w:val="20"/>
                <w:szCs w:val="20"/>
                <w:rtl w:val="0"/>
              </w:rPr>
              <w:t xml:space="preserve">Office Hours:</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rPr>
            </w:pPr>
            <w:r w:rsidDel="00000000" w:rsidR="00000000" w:rsidRPr="00000000">
              <w:rPr>
                <w:sz w:val="20"/>
                <w:szCs w:val="20"/>
                <w:rtl w:val="0"/>
              </w:rPr>
              <w:t xml:space="preserve">Workdays 09:00 – 11:00</w:t>
            </w: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color w:val="000000"/>
                      <w:sz w:val="20"/>
                      <w:szCs w:val="20"/>
                      <w:rtl w:val="0"/>
                    </w:rPr>
                    <w:t xml:space="preserve">Zafer ÖZTEK, MD.,  Professor, Maltepe University, Faculty of Medicine</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hyperlink r:id="rId9">
                    <w:r w:rsidDel="00000000" w:rsidR="00000000" w:rsidRPr="00000000">
                      <w:rPr>
                        <w:color w:val="0000ff"/>
                        <w:sz w:val="20"/>
                        <w:szCs w:val="20"/>
                        <w:u w:val="single"/>
                        <w:rtl w:val="0"/>
                      </w:rPr>
                      <w:t xml:space="preserve">zaferoztek@maltepe.edu.tr</w:t>
                    </w:r>
                  </w:hyperlink>
                  <w:r w:rsidDel="00000000" w:rsidR="00000000" w:rsidRPr="00000000">
                    <w:rPr>
                      <w:color w:val="000000"/>
                      <w:sz w:val="20"/>
                      <w:szCs w:val="20"/>
                      <w:rtl w:val="0"/>
                    </w:rPr>
                    <w:t xml:space="preserve">   Extension: 1934</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180" w:right="252" w:firstLine="0"/>
                    <w:jc w:val="center"/>
                    <w:rPr>
                      <w:b w:val="1"/>
                      <w:color w:val="000000"/>
                      <w:sz w:val="20"/>
                      <w:szCs w:val="20"/>
                    </w:rPr>
                  </w:pPr>
                  <w:r w:rsidDel="00000000" w:rsidR="00000000" w:rsidRPr="00000000">
                    <w:rPr>
                      <w:b w:val="1"/>
                      <w:color w:val="000000"/>
                      <w:sz w:val="20"/>
                      <w:szCs w:val="20"/>
                      <w:rtl w:val="0"/>
                    </w:rPr>
                    <w:t xml:space="preserve">Office Hours: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color w:val="000000"/>
                      <w:sz w:val="20"/>
                      <w:szCs w:val="20"/>
                      <w:rtl w:val="0"/>
                    </w:rPr>
                    <w:t xml:space="preserve"> Workdays 09:00 – 11:00</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color w:val="000000"/>
                      <w:sz w:val="20"/>
                      <w:szCs w:val="20"/>
                      <w:rtl w:val="0"/>
                    </w:rPr>
                    <w:t xml:space="preserve">Hüseyin Refik BURGUT, PhD, Professor, Maltepe University, Faculty of Medicine</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hyperlink r:id="rId10">
                    <w:r w:rsidDel="00000000" w:rsidR="00000000" w:rsidRPr="00000000">
                      <w:rPr>
                        <w:rFonts w:ascii="Times New Roman" w:cs="Times New Roman" w:eastAsia="Times New Roman" w:hAnsi="Times New Roman"/>
                        <w:color w:val="0000ff"/>
                        <w:sz w:val="24"/>
                        <w:szCs w:val="24"/>
                        <w:u w:val="single"/>
                        <w:rtl w:val="0"/>
                      </w:rPr>
                      <w:t xml:space="preserve">hüseyinrefik.burgut</w:t>
                    </w:r>
                  </w:hyperlink>
                  <w:hyperlink r:id="rId11">
                    <w:r w:rsidDel="00000000" w:rsidR="00000000" w:rsidRPr="00000000">
                      <w:rPr>
                        <w:color w:val="0000ff"/>
                        <w:sz w:val="20"/>
                        <w:szCs w:val="20"/>
                        <w:u w:val="single"/>
                        <w:rtl w:val="0"/>
                      </w:rPr>
                      <w:t xml:space="preserve">@maltepe.edu.tr</w:t>
                    </w:r>
                  </w:hyperlink>
                  <w:r w:rsidDel="00000000" w:rsidR="00000000" w:rsidRPr="00000000">
                    <w:rPr>
                      <w:color w:val="000000"/>
                      <w:sz w:val="20"/>
                      <w:szCs w:val="20"/>
                      <w:rtl w:val="0"/>
                    </w:rPr>
                    <w:t xml:space="preserve">   Extension: 1955</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180" w:right="252" w:firstLine="0"/>
                    <w:jc w:val="center"/>
                    <w:rPr>
                      <w:b w:val="1"/>
                      <w:color w:val="000000"/>
                      <w:sz w:val="20"/>
                      <w:szCs w:val="20"/>
                    </w:rPr>
                  </w:pPr>
                  <w:r w:rsidDel="00000000" w:rsidR="00000000" w:rsidRPr="00000000">
                    <w:rPr>
                      <w:b w:val="1"/>
                      <w:color w:val="000000"/>
                      <w:sz w:val="20"/>
                      <w:szCs w:val="20"/>
                      <w:rtl w:val="0"/>
                    </w:rPr>
                    <w:t xml:space="preserve">Office Hours:</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color w:val="000000"/>
                      <w:sz w:val="20"/>
                      <w:szCs w:val="20"/>
                      <w:rtl w:val="0"/>
                    </w:rPr>
                    <w:t xml:space="preserve"> Workdays 09:00 – 11:00</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56">
                  <w:pPr>
                    <w:ind w:left="180" w:right="252" w:firstLine="0"/>
                    <w:jc w:val="center"/>
                    <w:rPr>
                      <w:sz w:val="20"/>
                      <w:szCs w:val="20"/>
                    </w:rPr>
                  </w:pPr>
                  <w:r w:rsidDel="00000000" w:rsidR="00000000" w:rsidRPr="00000000">
                    <w:rPr>
                      <w:sz w:val="20"/>
                      <w:szCs w:val="20"/>
                      <w:rtl w:val="0"/>
                    </w:rPr>
                    <w:t xml:space="preserve">Turhan ŞALVA MD., Asist. Prof. Maltepe University, Faculty of Medicine</w:t>
                  </w:r>
                </w:p>
                <w:p w:rsidR="00000000" w:rsidDel="00000000" w:rsidP="00000000" w:rsidRDefault="00000000" w:rsidRPr="00000000" w14:paraId="00000057">
                  <w:pPr>
                    <w:ind w:left="180" w:right="252" w:firstLine="0"/>
                    <w:jc w:val="center"/>
                    <w:rPr>
                      <w:sz w:val="20"/>
                      <w:szCs w:val="20"/>
                    </w:rPr>
                  </w:pPr>
                  <w:hyperlink r:id="rId12">
                    <w:r w:rsidDel="00000000" w:rsidR="00000000" w:rsidRPr="00000000">
                      <w:rPr>
                        <w:color w:val="0000ff"/>
                        <w:sz w:val="20"/>
                        <w:szCs w:val="20"/>
                        <w:u w:val="single"/>
                        <w:rtl w:val="0"/>
                      </w:rPr>
                      <w:t xml:space="preserve">tsalva@sibadem.com</w:t>
                    </w:r>
                  </w:hyperlink>
                  <w:r w:rsidDel="00000000" w:rsidR="00000000" w:rsidRPr="00000000">
                    <w:rPr>
                      <w:sz w:val="20"/>
                      <w:szCs w:val="20"/>
                      <w:rtl w:val="0"/>
                    </w:rPr>
                    <w:t xml:space="preserve">  Extension: 1935</w:t>
                  </w:r>
                </w:p>
                <w:p w:rsidR="00000000" w:rsidDel="00000000" w:rsidP="00000000" w:rsidRDefault="00000000" w:rsidRPr="00000000" w14:paraId="00000058">
                  <w:pPr>
                    <w:ind w:left="180" w:right="252" w:firstLine="0"/>
                    <w:jc w:val="center"/>
                    <w:rPr>
                      <w:b w:val="1"/>
                      <w:sz w:val="20"/>
                      <w:szCs w:val="20"/>
                    </w:rPr>
                  </w:pPr>
                  <w:r w:rsidDel="00000000" w:rsidR="00000000" w:rsidRPr="00000000">
                    <w:rPr>
                      <w:b w:val="1"/>
                      <w:sz w:val="20"/>
                      <w:szCs w:val="20"/>
                      <w:rtl w:val="0"/>
                    </w:rPr>
                    <w:t xml:space="preserve">Office Hours:</w:t>
                  </w:r>
                </w:p>
                <w:p w:rsidR="00000000" w:rsidDel="00000000" w:rsidP="00000000" w:rsidRDefault="00000000" w:rsidRPr="00000000" w14:paraId="00000059">
                  <w:pPr>
                    <w:ind w:left="180" w:right="252" w:firstLine="0"/>
                    <w:jc w:val="center"/>
                    <w:rPr>
                      <w:rFonts w:ascii="Times New Roman" w:cs="Times New Roman" w:eastAsia="Times New Roman" w:hAnsi="Times New Roman"/>
                    </w:rPr>
                  </w:pPr>
                  <w:r w:rsidDel="00000000" w:rsidR="00000000" w:rsidRPr="00000000">
                    <w:rPr>
                      <w:sz w:val="20"/>
                      <w:szCs w:val="20"/>
                      <w:rtl w:val="0"/>
                    </w:rPr>
                    <w:t xml:space="preserve">Workdays 09:00 – 11:00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180" w:right="252" w:firstLine="0"/>
                    <w:jc w:val="center"/>
                    <w:rPr>
                      <w:color w:val="000000"/>
                      <w:sz w:val="20"/>
                      <w:szCs w:val="20"/>
                    </w:rPr>
                  </w:pPr>
                  <w:r w:rsidDel="00000000" w:rsidR="00000000" w:rsidRPr="00000000">
                    <w:rPr>
                      <w:rtl w:val="0"/>
                    </w:rPr>
                  </w:r>
                </w:p>
              </w:tc>
            </w:tr>
          </w:tbl>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rPr>
            </w:pPr>
            <w:r w:rsidDel="00000000" w:rsidR="00000000" w:rsidRPr="00000000">
              <w:rPr>
                <w:rtl w:val="0"/>
              </w:rPr>
            </w:r>
          </w:p>
        </w:tc>
      </w:tr>
    </w:tbl>
    <w:p w:rsidR="00000000" w:rsidDel="00000000" w:rsidP="00000000" w:rsidRDefault="00000000" w:rsidRPr="00000000" w14:paraId="0000005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E">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18"/>
                <w:szCs w:val="18"/>
                <w:rtl w:val="0"/>
              </w:rPr>
              <w:t xml:space="preserve">GENERAL OBJECTIVE AND CATEGORY OF THE COURSE</w:t>
            </w: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aim of the Public Health clerkship is to</w:t>
            </w:r>
            <w:r w:rsidDel="00000000" w:rsidR="00000000" w:rsidRPr="00000000">
              <w:rPr>
                <w:rFonts w:ascii="Times New Roman" w:cs="Times New Roman" w:eastAsia="Times New Roman" w:hAnsi="Times New Roman"/>
                <w:color w:val="ff0000"/>
                <w:rtl w:val="0"/>
              </w:rPr>
              <w:t xml:space="preserve">,</w:t>
            </w:r>
            <w:r w:rsidDel="00000000" w:rsidR="00000000" w:rsidRPr="00000000">
              <w:rPr>
                <w:rtl w:val="0"/>
              </w:rPr>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hanging="360"/>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teach the interns on health care model and enable them to practice the health care system in Türkiye</w:t>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hanging="360"/>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enable the interns to see the basic health services and primary care services provided outside the hospitals and to get to know the country's health system,</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hanging="360"/>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rtl w:val="0"/>
              </w:rPr>
              <w:t xml:space="preserve">teach the interns how to search health problems of the community and plans and implement measures for solving these problems,</w:t>
            </w:r>
            <w:r w:rsidDel="00000000" w:rsidR="00000000" w:rsidRPr="00000000">
              <w:rPr>
                <w:rtl w:val="0"/>
              </w:rPr>
            </w:r>
          </w:p>
          <w:p w:rsidR="00000000" w:rsidDel="00000000" w:rsidP="00000000" w:rsidRDefault="00000000" w:rsidRPr="00000000" w14:paraId="00000063">
            <w:pPr>
              <w:numPr>
                <w:ilvl w:val="0"/>
                <w:numId w:val="2"/>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720" w:hanging="360"/>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rtl w:val="0"/>
              </w:rPr>
              <w:t xml:space="preserve">to teach the interns how to plan an epidemiological research in field conditions, to enable them to acquire knowledge and skills in data collection, analysis and reporting the results.</w:t>
            </w:r>
            <w:r w:rsidDel="00000000" w:rsidR="00000000" w:rsidRPr="00000000">
              <w:rPr>
                <w:rtl w:val="0"/>
              </w:rPr>
            </w:r>
          </w:p>
          <w:p w:rsidR="00000000" w:rsidDel="00000000" w:rsidP="00000000" w:rsidRDefault="00000000" w:rsidRPr="00000000" w14:paraId="0000006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color w:val="202124"/>
              </w:rPr>
            </w:pPr>
            <w:r w:rsidDel="00000000" w:rsidR="00000000" w:rsidRPr="00000000">
              <w:rPr>
                <w:rtl w:val="0"/>
              </w:rPr>
            </w:r>
          </w:p>
          <w:p w:rsidR="00000000" w:rsidDel="00000000" w:rsidP="00000000" w:rsidRDefault="00000000" w:rsidRPr="00000000" w14:paraId="00000065">
            <w:pPr>
              <w:widowControl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center"/>
              <w:rPr>
                <w:sz w:val="20"/>
                <w:szCs w:val="20"/>
              </w:rPr>
            </w:pPr>
            <w:r w:rsidDel="00000000" w:rsidR="00000000" w:rsidRPr="00000000">
              <w:rPr>
                <w:b w:val="1"/>
                <w:sz w:val="20"/>
                <w:szCs w:val="20"/>
                <w:rtl w:val="0"/>
              </w:rPr>
              <w:t xml:space="preserve">Course Category:</w:t>
            </w:r>
            <w:r w:rsidDel="00000000" w:rsidR="00000000" w:rsidRPr="00000000">
              <w:rPr>
                <w:rtl w:val="0"/>
              </w:rPr>
            </w:r>
          </w:p>
          <w:tbl>
            <w:tblPr>
              <w:tblStyle w:val="Table6"/>
              <w:tblW w:w="54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8"/>
              <w:gridCol w:w="433"/>
              <w:tblGridChange w:id="0">
                <w:tblGrid>
                  <w:gridCol w:w="5038"/>
                  <w:gridCol w:w="433"/>
                </w:tblGrid>
              </w:tblGridChange>
            </w:tblGrid>
            <w:tr>
              <w:trPr>
                <w:cantSplit w:val="0"/>
                <w:tblHeader w:val="0"/>
              </w:trPr>
              <w:tc>
                <w:tcPr/>
                <w:p w:rsidR="00000000" w:rsidDel="00000000" w:rsidP="00000000" w:rsidRDefault="00000000" w:rsidRPr="00000000" w14:paraId="00000067">
                  <w:pPr>
                    <w:numPr>
                      <w:ilvl w:val="0"/>
                      <w:numId w:val="4"/>
                    </w:numPr>
                    <w:spacing w:line="240" w:lineRule="auto"/>
                    <w:ind w:left="720" w:hanging="360"/>
                    <w:rPr>
                      <w:sz w:val="20"/>
                      <w:szCs w:val="20"/>
                    </w:rPr>
                  </w:pPr>
                  <w:r w:rsidDel="00000000" w:rsidR="00000000" w:rsidRPr="00000000">
                    <w:rPr>
                      <w:sz w:val="20"/>
                      <w:szCs w:val="20"/>
                      <w:rtl w:val="0"/>
                    </w:rPr>
                    <w:t xml:space="preserve">Basic profession courses</w:t>
                  </w:r>
                </w:p>
              </w:tc>
              <w:tc>
                <w:tcPr/>
                <w:p w:rsidR="00000000" w:rsidDel="00000000" w:rsidP="00000000" w:rsidRDefault="00000000" w:rsidRPr="00000000" w14:paraId="00000068">
                  <w:pPr>
                    <w:jc w:val="center"/>
                    <w:rPr>
                      <w:sz w:val="20"/>
                      <w:szCs w:val="20"/>
                    </w:rPr>
                  </w:pPr>
                  <w:r w:rsidDel="00000000" w:rsidR="00000000" w:rsidRPr="00000000">
                    <w:rPr>
                      <w:sz w:val="20"/>
                      <w:szCs w:val="20"/>
                      <w:rtl w:val="0"/>
                    </w:rPr>
                    <w:t xml:space="preserve">x</w:t>
                  </w:r>
                </w:p>
              </w:tc>
            </w:tr>
            <w:tr>
              <w:trPr>
                <w:cantSplit w:val="0"/>
                <w:tblHeader w:val="0"/>
              </w:trPr>
              <w:tc>
                <w:tcPr/>
                <w:p w:rsidR="00000000" w:rsidDel="00000000" w:rsidP="00000000" w:rsidRDefault="00000000" w:rsidRPr="00000000" w14:paraId="00000069">
                  <w:pPr>
                    <w:numPr>
                      <w:ilvl w:val="0"/>
                      <w:numId w:val="4"/>
                    </w:numPr>
                    <w:spacing w:line="240" w:lineRule="auto"/>
                    <w:ind w:left="720" w:hanging="360"/>
                    <w:rPr>
                      <w:sz w:val="20"/>
                      <w:szCs w:val="20"/>
                    </w:rPr>
                  </w:pPr>
                  <w:r w:rsidDel="00000000" w:rsidR="00000000" w:rsidRPr="00000000">
                    <w:rPr>
                      <w:sz w:val="20"/>
                      <w:szCs w:val="20"/>
                      <w:rtl w:val="0"/>
                    </w:rPr>
                    <w:t xml:space="preserve">Specialty / subspecialty courses</w:t>
                  </w:r>
                </w:p>
              </w:tc>
              <w:tc>
                <w:tcPr/>
                <w:p w:rsidR="00000000" w:rsidDel="00000000" w:rsidP="00000000" w:rsidRDefault="00000000" w:rsidRPr="00000000" w14:paraId="0000006A">
                  <w:pPr>
                    <w:jc w:val="cente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B">
                  <w:pPr>
                    <w:numPr>
                      <w:ilvl w:val="0"/>
                      <w:numId w:val="4"/>
                    </w:numPr>
                    <w:spacing w:line="240" w:lineRule="auto"/>
                    <w:ind w:left="720" w:hanging="360"/>
                    <w:rPr>
                      <w:sz w:val="20"/>
                      <w:szCs w:val="20"/>
                    </w:rPr>
                  </w:pPr>
                  <w:r w:rsidDel="00000000" w:rsidR="00000000" w:rsidRPr="00000000">
                    <w:rPr>
                      <w:sz w:val="20"/>
                      <w:szCs w:val="20"/>
                      <w:rtl w:val="0"/>
                    </w:rPr>
                    <w:t xml:space="preserve">Supporting courses</w:t>
                  </w:r>
                </w:p>
              </w:tc>
              <w:tc>
                <w:tcPr/>
                <w:p w:rsidR="00000000" w:rsidDel="00000000" w:rsidP="00000000" w:rsidRDefault="00000000" w:rsidRPr="00000000" w14:paraId="0000006C">
                  <w:pPr>
                    <w:jc w:val="cente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D">
                  <w:pPr>
                    <w:numPr>
                      <w:ilvl w:val="0"/>
                      <w:numId w:val="4"/>
                    </w:numPr>
                    <w:spacing w:line="240" w:lineRule="auto"/>
                    <w:ind w:left="720" w:hanging="360"/>
                    <w:rPr>
                      <w:sz w:val="20"/>
                      <w:szCs w:val="20"/>
                    </w:rPr>
                  </w:pPr>
                  <w:r w:rsidDel="00000000" w:rsidR="00000000" w:rsidRPr="00000000">
                    <w:rPr>
                      <w:sz w:val="20"/>
                      <w:szCs w:val="20"/>
                      <w:rtl w:val="0"/>
                    </w:rPr>
                    <w:t xml:space="preserve">Communicable skills courses</w:t>
                  </w:r>
                </w:p>
              </w:tc>
              <w:tc>
                <w:tcPr/>
                <w:p w:rsidR="00000000" w:rsidDel="00000000" w:rsidP="00000000" w:rsidRDefault="00000000" w:rsidRPr="00000000" w14:paraId="0000006E">
                  <w:pPr>
                    <w:jc w:val="cente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F">
                  <w:pPr>
                    <w:numPr>
                      <w:ilvl w:val="0"/>
                      <w:numId w:val="4"/>
                    </w:numPr>
                    <w:spacing w:line="240" w:lineRule="auto"/>
                    <w:ind w:left="720" w:hanging="360"/>
                    <w:rPr>
                      <w:sz w:val="20"/>
                      <w:szCs w:val="20"/>
                    </w:rPr>
                  </w:pPr>
                  <w:r w:rsidDel="00000000" w:rsidR="00000000" w:rsidRPr="00000000">
                    <w:rPr>
                      <w:sz w:val="20"/>
                      <w:szCs w:val="20"/>
                      <w:rtl w:val="0"/>
                    </w:rPr>
                    <w:t xml:space="preserve">Humanity, communication and administrative skills courses</w:t>
                  </w:r>
                </w:p>
              </w:tc>
              <w:tc>
                <w:tcPr/>
                <w:p w:rsidR="00000000" w:rsidDel="00000000" w:rsidP="00000000" w:rsidRDefault="00000000" w:rsidRPr="00000000" w14:paraId="00000070">
                  <w:pPr>
                    <w:jc w:val="center"/>
                    <w:rPr>
                      <w:sz w:val="20"/>
                      <w:szCs w:val="20"/>
                    </w:rPr>
                  </w:pPr>
                  <w:r w:rsidDel="00000000" w:rsidR="00000000" w:rsidRPr="00000000">
                    <w:rPr>
                      <w:rtl w:val="0"/>
                    </w:rPr>
                  </w:r>
                </w:p>
              </w:tc>
            </w:tr>
          </w:tbl>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7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interns after completing the course,</w:t>
            </w:r>
          </w:p>
          <w:p w:rsidR="00000000" w:rsidDel="00000000" w:rsidP="00000000" w:rsidRDefault="00000000" w:rsidRPr="00000000" w14:paraId="00000076">
            <w:pPr>
              <w:widowControl w:val="0"/>
              <w:spacing w:line="240" w:lineRule="auto"/>
              <w:jc w:val="center"/>
              <w:rPr>
                <w:b w:val="1"/>
                <w:sz w:val="18"/>
                <w:szCs w:val="18"/>
              </w:rPr>
            </w:pPr>
            <w:r w:rsidDel="00000000" w:rsidR="00000000" w:rsidRPr="00000000">
              <w:rPr>
                <w:rtl w:val="0"/>
              </w:rPr>
            </w:r>
          </w:p>
          <w:tbl>
            <w:tblPr>
              <w:tblStyle w:val="Table8"/>
              <w:tblW w:w="879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2"/>
              <w:gridCol w:w="1229"/>
              <w:gridCol w:w="993"/>
              <w:tblGridChange w:id="0">
                <w:tblGrid>
                  <w:gridCol w:w="768"/>
                  <w:gridCol w:w="5802"/>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center"/>
                    <w:rPr>
                      <w:rFonts w:ascii="Times New Roman" w:cs="Times New Roman" w:eastAsia="Times New Roman" w:hAnsi="Times New Roman"/>
                      <w:b w:val="1"/>
                      <w:color w:val="202124"/>
                    </w:rPr>
                  </w:pPr>
                  <w:r w:rsidDel="00000000" w:rsidR="00000000" w:rsidRPr="00000000">
                    <w:rPr>
                      <w:rFonts w:ascii="Times New Roman" w:cs="Times New Roman" w:eastAsia="Times New Roman" w:hAnsi="Times New Roman"/>
                      <w:b w:val="1"/>
                      <w:color w:val="202124"/>
                      <w:rtl w:val="0"/>
                    </w:rPr>
                    <w:t xml:space="preserve">Learning Outcomes / Sub-Skills / Competencies</w:t>
                  </w:r>
                </w:p>
                <w:p w:rsidR="00000000" w:rsidDel="00000000" w:rsidP="00000000" w:rsidRDefault="00000000" w:rsidRPr="00000000" w14:paraId="00000079">
                  <w:pPr>
                    <w:widowControl w:val="0"/>
                    <w:jc w:val="center"/>
                    <w:rPr>
                      <w:rFonts w:ascii="Times New Roman" w:cs="Times New Roman" w:eastAsia="Times New Roman" w:hAnsi="Times New Roman"/>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Training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Evaluation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the concept of public health</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p>
                <w:p w:rsidR="00000000" w:rsidDel="00000000" w:rsidP="00000000" w:rsidRDefault="00000000" w:rsidRPr="00000000" w14:paraId="00000082">
                  <w:pPr>
                    <w:widowControl w:val="0"/>
                    <w:jc w:val="cente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Evaluate and interpret the data about the health level of the community.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apply preventive health measures.</w:t>
                  </w:r>
                </w:p>
                <w:p w:rsidR="00000000" w:rsidDel="00000000" w:rsidP="00000000" w:rsidRDefault="00000000" w:rsidRPr="00000000" w14:paraId="00000088">
                  <w:pPr>
                    <w:widowControl w:val="0"/>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the health care organization model in Türkiye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8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Comprehends the primary health care services.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the relations between primary, secondary and tertiary health care institutions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the duties, authorities and responsibilities of the staff working in the family health center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Knows the work and procedures in the district health directorate and community health center</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9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Defines, calculates and interprets the basic indicators showing the health level of the society.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inherit" w:cs="inherit" w:eastAsia="inherit" w:hAnsi="inherit"/>
                      <w:color w:val="202124"/>
                      <w:sz w:val="42"/>
                      <w:szCs w:val="42"/>
                    </w:rPr>
                  </w:pPr>
                  <w:r w:rsidDel="00000000" w:rsidR="00000000" w:rsidRPr="00000000">
                    <w:rPr>
                      <w:rFonts w:ascii="Times New Roman" w:cs="Times New Roman" w:eastAsia="Times New Roman" w:hAnsi="Times New Roman"/>
                      <w:color w:val="202124"/>
                      <w:rtl w:val="0"/>
                    </w:rPr>
                    <w:t xml:space="preserve">Can identify the health problems of a society and develop programs for solutions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8">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Explain the methods of controlling infectious diseases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C">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Knows immunization services and vaccine tracking system</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0">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Explain the importance of reproductive health and family planning counseling services</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cccccc"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inherit" w:cs="inherit" w:eastAsia="inherit" w:hAnsi="inherit"/>
                      <w:color w:val="202124"/>
                      <w:sz w:val="42"/>
                      <w:szCs w:val="42"/>
                    </w:rPr>
                  </w:pPr>
                  <w:r w:rsidDel="00000000" w:rsidR="00000000" w:rsidRPr="00000000">
                    <w:rPr>
                      <w:rFonts w:ascii="Times New Roman" w:cs="Times New Roman" w:eastAsia="Times New Roman" w:hAnsi="Times New Roman"/>
                      <w:color w:val="000000"/>
                      <w:rtl w:val="0"/>
                    </w:rPr>
                    <w:t xml:space="preserve">E</w:t>
                  </w:r>
                  <w:r w:rsidDel="00000000" w:rsidR="00000000" w:rsidRPr="00000000">
                    <w:rPr>
                      <w:rFonts w:ascii="Times New Roman" w:cs="Times New Roman" w:eastAsia="Times New Roman" w:hAnsi="Times New Roman"/>
                      <w:color w:val="202124"/>
                      <w:rtl w:val="0"/>
                    </w:rPr>
                    <w:t xml:space="preserve">xplain environmental health practices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inherit" w:cs="inherit" w:eastAsia="inherit" w:hAnsi="inherit"/>
                      <w:color w:val="202124"/>
                      <w:sz w:val="42"/>
                      <w:szCs w:val="42"/>
                    </w:rPr>
                  </w:pPr>
                  <w:r w:rsidDel="00000000" w:rsidR="00000000" w:rsidRPr="00000000">
                    <w:rPr>
                      <w:rFonts w:ascii="Times New Roman" w:cs="Times New Roman" w:eastAsia="Times New Roman" w:hAnsi="Times New Roman"/>
                      <w:color w:val="202124"/>
                      <w:rtl w:val="0"/>
                    </w:rPr>
                    <w:t xml:space="preserve">Explain occupational health and safety practices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Plan, conduct and evaluate an epidemiological study.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EY9, EY10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Can evaluate the accuracy of a research paper's method</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EY6, EY9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inherit" w:cs="inherit" w:eastAsia="inherit" w:hAnsi="inherit"/>
                      <w:color w:val="202124"/>
                      <w:sz w:val="42"/>
                      <w:szCs w:val="42"/>
                    </w:rPr>
                  </w:pPr>
                  <w:r w:rsidDel="00000000" w:rsidR="00000000" w:rsidRPr="00000000">
                    <w:rPr>
                      <w:rFonts w:ascii="Times New Roman" w:cs="Times New Roman" w:eastAsia="Times New Roman" w:hAnsi="Times New Roman"/>
                      <w:color w:val="202124"/>
                      <w:rtl w:val="0"/>
                    </w:rPr>
                    <w:t xml:space="preserve">Make a presentation on a scientific topic</w:t>
                  </w: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EY6, EY9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inherit" w:cs="inherit" w:eastAsia="inherit" w:hAnsi="inherit"/>
                      <w:color w:val="202124"/>
                      <w:sz w:val="42"/>
                      <w:szCs w:val="42"/>
                    </w:rPr>
                  </w:pPr>
                  <w:r w:rsidDel="00000000" w:rsidR="00000000" w:rsidRPr="00000000">
                    <w:rPr>
                      <w:rFonts w:ascii="Times New Roman" w:cs="Times New Roman" w:eastAsia="Times New Roman" w:hAnsi="Times New Roman"/>
                      <w:color w:val="202124"/>
                      <w:rtl w:val="0"/>
                    </w:rPr>
                    <w:t xml:space="preserve">Knows the communication channels with subordinates and superiors in the health system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inherit" w:cs="inherit" w:eastAsia="inherit" w:hAnsi="inherit"/>
                      <w:color w:val="202124"/>
                      <w:sz w:val="42"/>
                      <w:szCs w:val="42"/>
                    </w:rPr>
                  </w:pPr>
                  <w:r w:rsidDel="00000000" w:rsidR="00000000" w:rsidRPr="00000000">
                    <w:rPr>
                      <w:rFonts w:ascii="Times New Roman" w:cs="Times New Roman" w:eastAsia="Times New Roman" w:hAnsi="Times New Roman"/>
                      <w:color w:val="202124"/>
                      <w:rtl w:val="0"/>
                    </w:rPr>
                    <w:t xml:space="preserve">Can advocate on public health issues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EY2, EY7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r>
              <w:trPr>
                <w:cantSplit w:val="0"/>
                <w:tblHeader w:val="0"/>
              </w:trPr>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6" w:val="single"/>
                    <w:left w:color="cccccc" w:space="0" w:sz="6" w:val="single"/>
                    <w:bottom w:color="000000" w:space="0" w:sz="4"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in a health team,</w:t>
                  </w:r>
                </w:p>
              </w:tc>
              <w:tc>
                <w:tcPr>
                  <w:tcBorders>
                    <w:top w:color="000000" w:space="0" w:sz="6" w:val="single"/>
                    <w:left w:color="cccccc" w:space="0" w:sz="6" w:val="single"/>
                    <w:bottom w:color="000000" w:space="0" w:sz="4"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EY7</w:t>
                  </w:r>
                </w:p>
              </w:tc>
              <w:tc>
                <w:tcPr>
                  <w:tcBorders>
                    <w:top w:color="000000" w:space="0" w:sz="6" w:val="single"/>
                    <w:left w:color="cccccc" w:space="0" w:sz="6" w:val="single"/>
                    <w:bottom w:color="000000" w:space="0" w:sz="4" w:val="single"/>
                    <w:right w:color="000000" w:space="0" w:sz="6" w:val="single"/>
                  </w:tcBorders>
                  <w:shd w:fill="auto" w:val="clear"/>
                  <w:tcMar>
                    <w:top w:w="40.0" w:type="dxa"/>
                    <w:left w:w="40.0" w:type="dxa"/>
                    <w:bottom w:w="40.0" w:type="dxa"/>
                    <w:right w:w="40.0" w:type="dxa"/>
                  </w:tcMar>
                </w:tcPr>
                <w:p w:rsidR="00000000" w:rsidDel="00000000" w:rsidP="00000000" w:rsidRDefault="00000000" w:rsidRPr="00000000" w14:paraId="000000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ÖD7</w:t>
                  </w:r>
                </w:p>
              </w:tc>
            </w:tr>
          </w:tbl>
          <w:p w:rsidR="00000000" w:rsidDel="00000000" w:rsidP="00000000" w:rsidRDefault="00000000" w:rsidRPr="00000000" w14:paraId="000000D5">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0D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9">
            <w:pPr>
              <w:numPr>
                <w:ilvl w:val="0"/>
                <w:numId w:val="5"/>
              </w:numPr>
              <w:spacing w:line="240" w:lineRule="auto"/>
              <w:ind w:left="720" w:hanging="360"/>
              <w:jc w:val="both"/>
              <w:rPr>
                <w:b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DA">
            <w:pPr>
              <w:numPr>
                <w:ilvl w:val="0"/>
                <w:numId w:val="5"/>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DB">
            <w:pPr>
              <w:numPr>
                <w:ilvl w:val="0"/>
                <w:numId w:val="5"/>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DC">
            <w:pPr>
              <w:numPr>
                <w:ilvl w:val="0"/>
                <w:numId w:val="5"/>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DD">
            <w:pPr>
              <w:numPr>
                <w:ilvl w:val="0"/>
                <w:numId w:val="5"/>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DE">
            <w:pPr>
              <w:numPr>
                <w:ilvl w:val="0"/>
                <w:numId w:val="5"/>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DF">
            <w:pPr>
              <w:numPr>
                <w:ilvl w:val="0"/>
                <w:numId w:val="5"/>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E0">
            <w:pPr>
              <w:numPr>
                <w:ilvl w:val="0"/>
                <w:numId w:val="5"/>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E1">
            <w:pPr>
              <w:numPr>
                <w:ilvl w:val="0"/>
                <w:numId w:val="5"/>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E2">
            <w:pPr>
              <w:numPr>
                <w:ilvl w:val="0"/>
                <w:numId w:val="5"/>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E3">
            <w:pPr>
              <w:numPr>
                <w:ilvl w:val="0"/>
                <w:numId w:val="5"/>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E4">
            <w:pPr>
              <w:numPr>
                <w:ilvl w:val="0"/>
                <w:numId w:val="5"/>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E5">
            <w:pPr>
              <w:numPr>
                <w:ilvl w:val="0"/>
                <w:numId w:val="5"/>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E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b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9">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CONTENT OF THE PROGRAM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A">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In accordance with a training program prepared by the Department of Public Health, they practices preventive and curative service in family health centers.</w:t>
            </w:r>
          </w:p>
          <w:p w:rsidR="00000000" w:rsidDel="00000000" w:rsidP="00000000" w:rsidRDefault="00000000" w:rsidRPr="00000000" w14:paraId="000000EB">
            <w:pPr>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C">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Working together with the physicians and other health personnel in the family health centers, gain skills on patient examination, simple laboratory examinations, immunization, family planning, prenatal care, infant monitoring, school health, environmental health, first aid, health records and statistics.</w:t>
            </w:r>
          </w:p>
          <w:p w:rsidR="00000000" w:rsidDel="00000000" w:rsidP="00000000" w:rsidRDefault="00000000" w:rsidRPr="00000000" w14:paraId="000000E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They visit and learn about the activities of various health institutions and organizations such as the district health directorate, occupational physicians, municipal health affairs office and Medical Chamber.</w:t>
            </w:r>
          </w:p>
          <w:p w:rsidR="00000000" w:rsidDel="00000000" w:rsidP="00000000" w:rsidRDefault="00000000" w:rsidRPr="00000000" w14:paraId="000000E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They work on a scenario for assessing the health status of a district and make plans for solving the health problems of the community in that district.</w:t>
            </w:r>
          </w:p>
          <w:p w:rsidR="00000000" w:rsidDel="00000000" w:rsidP="00000000" w:rsidRDefault="00000000" w:rsidRPr="00000000" w14:paraId="000000F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make a presentation on a selected public health issue.</w:t>
            </w:r>
          </w:p>
          <w:p w:rsidR="00000000" w:rsidDel="00000000" w:rsidP="00000000" w:rsidRDefault="00000000" w:rsidRPr="00000000" w14:paraId="000000F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present a scientific article about a selected public health issue and criticise its method.</w:t>
            </w:r>
          </w:p>
          <w:p w:rsidR="00000000" w:rsidDel="00000000" w:rsidP="00000000" w:rsidRDefault="00000000" w:rsidRPr="00000000" w14:paraId="000000F5">
            <w:pPr>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plan, implement, evaluate and write the report of an epidemiological research. </w:t>
            </w:r>
          </w:p>
          <w:p w:rsidR="00000000" w:rsidDel="00000000" w:rsidP="00000000" w:rsidRDefault="00000000" w:rsidRPr="00000000" w14:paraId="000000F7">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b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B">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COURSE TEXTBOOKS AND SUPPLEMENTARY READINGS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Textbooks</w:t>
            </w:r>
            <w:r w:rsidDel="00000000" w:rsidR="00000000" w:rsidRPr="00000000">
              <w:rPr>
                <w:rtl w:val="0"/>
              </w:rPr>
            </w:r>
          </w:p>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numPr>
                <w:ilvl w:val="0"/>
                <w:numId w:val="3"/>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Öztek Z. Halk Sağlığı – Kuramlar ve Uygulamalar, Sağlık ve Sosyal Yardım Vakfı Yayını, Ankara, 2020.</w:t>
            </w:r>
          </w:p>
          <w:p w:rsidR="00000000" w:rsidDel="00000000" w:rsidP="00000000" w:rsidRDefault="00000000" w:rsidRPr="00000000" w14:paraId="000000FF">
            <w:pPr>
              <w:numPr>
                <w:ilvl w:val="0"/>
                <w:numId w:val="3"/>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Tulchinsky TH, Varavicova EA. The New Public Health, Third Edition, 2014.</w:t>
            </w:r>
          </w:p>
          <w:p w:rsidR="00000000" w:rsidDel="00000000" w:rsidP="00000000" w:rsidRDefault="00000000" w:rsidRPr="00000000" w14:paraId="00000100">
            <w:pPr>
              <w:numPr>
                <w:ilvl w:val="0"/>
                <w:numId w:val="3"/>
              </w:numPr>
              <w:pBdr>
                <w:top w:space="0" w:sz="0" w:val="nil"/>
                <w:left w:space="0" w:sz="0" w:val="nil"/>
                <w:bottom w:space="0" w:sz="0" w:val="nil"/>
                <w:right w:space="0" w:sz="0" w:val="nil"/>
                <w:between w:space="0" w:sz="0" w:val="nil"/>
              </w:pBdr>
              <w:spacing w:line="240" w:lineRule="auto"/>
              <w:ind w:left="720" w:hanging="360"/>
              <w:rPr>
                <w:color w:val="000000"/>
                <w:sz w:val="20"/>
                <w:szCs w:val="20"/>
              </w:rPr>
            </w:pPr>
            <w:r w:rsidDel="00000000" w:rsidR="00000000" w:rsidRPr="00000000">
              <w:rPr>
                <w:color w:val="000000"/>
                <w:sz w:val="20"/>
                <w:szCs w:val="20"/>
                <w:rtl w:val="0"/>
              </w:rPr>
              <w:t xml:space="preserve">Wallace RB (Ed), Wallace/Maxcy-Rosenau-Last Public Health and Preventive Medicine, Fifteenth Edition, McGraw Hill 2007.</w:t>
            </w:r>
          </w:p>
          <w:p w:rsidR="00000000" w:rsidDel="00000000" w:rsidP="00000000" w:rsidRDefault="00000000" w:rsidRPr="00000000" w14:paraId="0000010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widowControl w:val="0"/>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Further Readings</w:t>
            </w:r>
          </w:p>
          <w:p w:rsidR="00000000" w:rsidDel="00000000" w:rsidP="00000000" w:rsidRDefault="00000000" w:rsidRPr="00000000" w14:paraId="00000103">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Tezcan S. Temel Epidemiyoloji, Hipokrat Yayınevi, Ankara,217</w:t>
            </w:r>
          </w:p>
          <w:p w:rsidR="00000000" w:rsidDel="00000000" w:rsidP="00000000" w:rsidRDefault="00000000" w:rsidRPr="00000000" w14:paraId="00000104">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Bilir N. İş Sağlığı ve Güvenliği, Hacettepe Üniversitesi yayınları, 2004</w:t>
            </w:r>
          </w:p>
          <w:p w:rsidR="00000000" w:rsidDel="00000000" w:rsidP="00000000" w:rsidRDefault="00000000" w:rsidRPr="00000000" w14:paraId="00000105">
            <w:pPr>
              <w:widowControl w:val="0"/>
              <w:numPr>
                <w:ilvl w:val="0"/>
                <w:numId w:val="3"/>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Yakıncı C., Yeşilada E. Koruyucu Sağlık Rehberi, Genişletilmiş 2. Baskı, Türk Eczacıları Birliği Yayını, 2013</w:t>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9">
            <w:pPr>
              <w:widowControl w:val="0"/>
              <w:spacing w:line="240" w:lineRule="auto"/>
              <w:jc w:val="center"/>
              <w:rPr>
                <w:b w:val="1"/>
                <w:sz w:val="18"/>
                <w:szCs w:val="18"/>
              </w:rPr>
            </w:pPr>
            <w:r w:rsidDel="00000000" w:rsidR="00000000" w:rsidRPr="00000000">
              <w:rPr>
                <w:b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rPr>
                <w:b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10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Studies during the year</w:t>
                  </w:r>
                </w:p>
              </w:tc>
              <w:tc>
                <w:tcPr>
                  <w:vAlign w:val="center"/>
                </w:tcPr>
                <w:p w:rsidR="00000000" w:rsidDel="00000000" w:rsidP="00000000" w:rsidRDefault="00000000" w:rsidRPr="00000000" w14:paraId="0000010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10D">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Clerkship Examination </w:t>
                  </w:r>
                </w:p>
              </w:tc>
              <w:tc>
                <w:tcPr>
                  <w:vAlign w:val="center"/>
                </w:tcPr>
                <w:p w:rsidR="00000000" w:rsidDel="00000000" w:rsidP="00000000" w:rsidRDefault="00000000" w:rsidRPr="00000000" w14:paraId="0000010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Structured Oral Examination </w:t>
                  </w:r>
                </w:p>
              </w:tc>
              <w:tc>
                <w:tcPr>
                  <w:vAlign w:val="center"/>
                </w:tcPr>
                <w:p w:rsidR="00000000" w:rsidDel="00000000" w:rsidP="00000000" w:rsidRDefault="00000000" w:rsidRPr="00000000" w14:paraId="0000011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w:t>
                  </w:r>
                </w:p>
              </w:tc>
            </w:tr>
            <w:tr>
              <w:trPr>
                <w:cantSplit w:val="0"/>
                <w:tblHeader w:val="0"/>
              </w:trPr>
              <w:tc>
                <w:tcPr>
                  <w:vAlign w:val="center"/>
                </w:tcPr>
                <w:p w:rsidR="00000000" w:rsidDel="00000000" w:rsidP="00000000" w:rsidRDefault="00000000" w:rsidRPr="00000000" w14:paraId="0000011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ICE (İş Başı Değerlendirme)</w:t>
                  </w:r>
                </w:p>
              </w:tc>
              <w:tc>
                <w:tcPr>
                  <w:vAlign w:val="center"/>
                </w:tcPr>
                <w:p w:rsidR="00000000" w:rsidDel="00000000" w:rsidP="00000000" w:rsidRDefault="00000000" w:rsidRPr="00000000" w14:paraId="0000011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blHeader w:val="0"/>
              </w:trPr>
              <w:tc>
                <w:tcPr>
                  <w:vAlign w:val="center"/>
                </w:tcPr>
                <w:p w:rsidR="00000000" w:rsidDel="00000000" w:rsidP="00000000" w:rsidRDefault="00000000" w:rsidRPr="00000000" w14:paraId="000001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OSCE (Structured Subjective Clinical Examination)</w:t>
                  </w:r>
                  <w:r w:rsidDel="00000000" w:rsidR="00000000" w:rsidRPr="00000000">
                    <w:rPr>
                      <w:rtl w:val="0"/>
                    </w:rPr>
                  </w:r>
                </w:p>
              </w:tc>
              <w:tc>
                <w:tcPr>
                  <w:vAlign w:val="center"/>
                </w:tcPr>
                <w:p w:rsidR="00000000" w:rsidDel="00000000" w:rsidP="00000000" w:rsidRDefault="00000000" w:rsidRPr="00000000" w14:paraId="0000011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Attendance </w:t>
                  </w:r>
                </w:p>
              </w:tc>
              <w:tc>
                <w:tcPr>
                  <w:vAlign w:val="center"/>
                </w:tcPr>
                <w:p w:rsidR="00000000" w:rsidDel="00000000" w:rsidP="00000000" w:rsidRDefault="00000000" w:rsidRPr="00000000" w14:paraId="0000011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Laboratory</w:t>
                  </w:r>
                  <w:r w:rsidDel="00000000" w:rsidR="00000000" w:rsidRPr="00000000">
                    <w:rPr>
                      <w:rtl w:val="0"/>
                    </w:rPr>
                  </w:r>
                </w:p>
              </w:tc>
              <w:tc>
                <w:tcPr/>
                <w:p w:rsidR="00000000" w:rsidDel="00000000" w:rsidP="00000000" w:rsidRDefault="00000000" w:rsidRPr="00000000" w14:paraId="0000011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11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Field study</w:t>
                  </w:r>
                  <w:r w:rsidDel="00000000" w:rsidR="00000000" w:rsidRPr="00000000">
                    <w:rPr>
                      <w:rtl w:val="0"/>
                    </w:rPr>
                  </w:r>
                </w:p>
              </w:tc>
              <w:tc>
                <w:tcPr/>
                <w:p w:rsidR="00000000" w:rsidDel="00000000" w:rsidP="00000000" w:rsidRDefault="00000000" w:rsidRPr="00000000" w14:paraId="0000011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11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Homework</w:t>
                  </w:r>
                  <w:r w:rsidDel="00000000" w:rsidR="00000000" w:rsidRPr="00000000">
                    <w:rPr>
                      <w:rtl w:val="0"/>
                    </w:rPr>
                  </w:r>
                </w:p>
              </w:tc>
              <w:tc>
                <w:tcPr/>
                <w:p w:rsidR="00000000" w:rsidDel="00000000" w:rsidP="00000000" w:rsidRDefault="00000000" w:rsidRPr="00000000" w14:paraId="0000012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12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Project</w:t>
                  </w:r>
                  <w:r w:rsidDel="00000000" w:rsidR="00000000" w:rsidRPr="00000000">
                    <w:rPr>
                      <w:rtl w:val="0"/>
                    </w:rPr>
                  </w:r>
                </w:p>
              </w:tc>
              <w:tc>
                <w:tcPr/>
                <w:p w:rsidR="00000000" w:rsidDel="00000000" w:rsidP="00000000" w:rsidRDefault="00000000" w:rsidRPr="00000000" w14:paraId="0000012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Seminar</w:t>
                  </w:r>
                  <w:r w:rsidDel="00000000" w:rsidR="00000000" w:rsidRPr="00000000">
                    <w:rPr>
                      <w:rtl w:val="0"/>
                    </w:rPr>
                  </w:r>
                </w:p>
              </w:tc>
              <w:tc>
                <w:tcPr/>
                <w:p w:rsidR="00000000" w:rsidDel="00000000" w:rsidP="00000000" w:rsidRDefault="00000000" w:rsidRPr="00000000" w14:paraId="0000012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12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 Based Learning</w:t>
                  </w:r>
                </w:p>
              </w:tc>
              <w:tc>
                <w:tcPr/>
                <w:p w:rsidR="00000000" w:rsidDel="00000000" w:rsidP="00000000" w:rsidRDefault="00000000" w:rsidRPr="00000000" w14:paraId="0000012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9">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Others</w:t>
                  </w:r>
                </w:p>
              </w:tc>
              <w:tc>
                <w:tcPr/>
                <w:p w:rsidR="00000000" w:rsidDel="00000000" w:rsidP="00000000" w:rsidRDefault="00000000" w:rsidRPr="00000000" w14:paraId="0000012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B">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w:t>
                  </w:r>
                </w:p>
              </w:tc>
              <w:tc>
                <w:tcPr>
                  <w:vAlign w:val="center"/>
                </w:tcPr>
                <w:p w:rsidR="00000000" w:rsidDel="00000000" w:rsidP="00000000" w:rsidRDefault="00000000" w:rsidRPr="00000000" w14:paraId="0000012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100</w:t>
                  </w:r>
                </w:p>
              </w:tc>
            </w:tr>
          </w:tbl>
          <w:p w:rsidR="00000000" w:rsidDel="00000000" w:rsidP="00000000" w:rsidRDefault="00000000" w:rsidRPr="00000000" w14:paraId="0000012D">
            <w:pPr>
              <w:widowControl w:val="0"/>
              <w:spacing w:line="240" w:lineRule="auto"/>
              <w:rPr>
                <w:b w:val="1"/>
                <w:sz w:val="18"/>
                <w:szCs w:val="18"/>
              </w:rPr>
            </w:pPr>
            <w:r w:rsidDel="00000000" w:rsidR="00000000" w:rsidRPr="00000000">
              <w:rPr>
                <w:rtl w:val="0"/>
              </w:rPr>
            </w:r>
          </w:p>
          <w:p w:rsidR="00000000" w:rsidDel="00000000" w:rsidP="00000000" w:rsidRDefault="00000000" w:rsidRPr="00000000" w14:paraId="0000012E">
            <w:pPr>
              <w:widowControl w:val="0"/>
              <w:spacing w:line="240" w:lineRule="auto"/>
              <w:rPr>
                <w:b w:val="1"/>
                <w:sz w:val="14"/>
                <w:szCs w:val="14"/>
                <w:u w:val="single"/>
              </w:rPr>
            </w:pPr>
            <w:r w:rsidDel="00000000" w:rsidR="00000000" w:rsidRPr="00000000">
              <w:rPr>
                <w:b w:val="1"/>
                <w:sz w:val="14"/>
                <w:szCs w:val="14"/>
                <w:u w:val="single"/>
                <w:rtl w:val="0"/>
              </w:rPr>
              <w:t xml:space="preserve">NOTES:</w:t>
            </w:r>
          </w:p>
          <w:p w:rsidR="00000000" w:rsidDel="00000000" w:rsidP="00000000" w:rsidRDefault="00000000" w:rsidRPr="00000000" w14:paraId="0000012F">
            <w:pPr>
              <w:widowControl w:val="0"/>
              <w:spacing w:line="240" w:lineRule="auto"/>
              <w:jc w:val="center"/>
              <w:rPr>
                <w:b w:val="1"/>
                <w:sz w:val="14"/>
                <w:szCs w:val="14"/>
                <w:u w:val="single"/>
              </w:rPr>
            </w:pPr>
            <w:r w:rsidDel="00000000" w:rsidR="00000000" w:rsidRPr="00000000">
              <w:rPr>
                <w:rtl w:val="0"/>
              </w:rPr>
            </w:r>
          </w:p>
          <w:p w:rsidR="00000000" w:rsidDel="00000000" w:rsidP="00000000" w:rsidRDefault="00000000" w:rsidRPr="00000000" w14:paraId="00000130">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13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b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ECTS STUDENT WORKLOAD TABLE</w:t>
            </w:r>
          </w:p>
          <w:p w:rsidR="00000000" w:rsidDel="00000000" w:rsidP="00000000" w:rsidRDefault="00000000" w:rsidRPr="00000000" w14:paraId="00000135">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sz w:val="20"/>
                <w:szCs w:val="20"/>
              </w:rPr>
            </w:pPr>
            <w:r w:rsidDel="00000000" w:rsidR="00000000" w:rsidRPr="00000000">
              <w:rPr>
                <w:rtl w:val="0"/>
              </w:rPr>
            </w:r>
          </w:p>
          <w:tbl>
            <w:tblPr>
              <w:tblStyle w:val="Table15"/>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13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Activities</w:t>
                  </w:r>
                </w:p>
              </w:tc>
              <w:tc>
                <w:tcPr>
                  <w:vAlign w:val="center"/>
                </w:tcPr>
                <w:p w:rsidR="00000000" w:rsidDel="00000000" w:rsidP="00000000" w:rsidRDefault="00000000" w:rsidRPr="00000000" w14:paraId="0000013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Number</w:t>
                  </w:r>
                </w:p>
              </w:tc>
              <w:tc>
                <w:tcPr>
                  <w:vAlign w:val="center"/>
                </w:tcPr>
                <w:p w:rsidR="00000000" w:rsidDel="00000000" w:rsidP="00000000" w:rsidRDefault="00000000" w:rsidRPr="00000000" w14:paraId="0000013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Duration</w:t>
                  </w:r>
                </w:p>
                <w:p w:rsidR="00000000" w:rsidDel="00000000" w:rsidP="00000000" w:rsidRDefault="00000000" w:rsidRPr="00000000" w14:paraId="0000013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(hours)</w:t>
                  </w:r>
                </w:p>
              </w:tc>
              <w:tc>
                <w:tcPr>
                  <w:vAlign w:val="center"/>
                </w:tcPr>
                <w:p w:rsidR="00000000" w:rsidDel="00000000" w:rsidP="00000000" w:rsidRDefault="00000000" w:rsidRPr="00000000" w14:paraId="0000013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 work load</w:t>
                  </w:r>
                </w:p>
              </w:tc>
            </w:tr>
            <w:tr>
              <w:trPr>
                <w:cantSplit w:val="0"/>
                <w:tblHeader w:val="0"/>
              </w:trPr>
              <w:tc>
                <w:tcPr>
                  <w:vAlign w:val="center"/>
                </w:tcPr>
                <w:p w:rsidR="00000000" w:rsidDel="00000000" w:rsidP="00000000" w:rsidRDefault="00000000" w:rsidRPr="00000000" w14:paraId="0000013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Lectures</w:t>
                  </w:r>
                </w:p>
              </w:tc>
              <w:tc>
                <w:tcPr>
                  <w:vAlign w:val="center"/>
                </w:tcPr>
                <w:p w:rsidR="00000000" w:rsidDel="00000000" w:rsidP="00000000" w:rsidRDefault="00000000" w:rsidRPr="00000000" w14:paraId="0000013D">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10</w:t>
                  </w:r>
                  <w:r w:rsidDel="00000000" w:rsidR="00000000" w:rsidRPr="00000000">
                    <w:rPr>
                      <w:rtl w:val="0"/>
                    </w:rPr>
                  </w:r>
                </w:p>
              </w:tc>
              <w:tc>
                <w:tcPr>
                  <w:vAlign w:val="center"/>
                </w:tcPr>
                <w:p w:rsidR="00000000" w:rsidDel="00000000" w:rsidP="00000000" w:rsidRDefault="00000000" w:rsidRPr="00000000" w14:paraId="0000013E">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3F">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20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Laboratory</w:t>
                  </w:r>
                </w:p>
              </w:tc>
              <w:tc>
                <w:tcPr>
                  <w:vAlign w:val="center"/>
                </w:tcPr>
                <w:p w:rsidR="00000000" w:rsidDel="00000000" w:rsidP="00000000" w:rsidRDefault="00000000" w:rsidRPr="00000000" w14:paraId="00000141">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42">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43">
                  <w:pPr>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Practice</w:t>
                  </w:r>
                  <w:r w:rsidDel="00000000" w:rsidR="00000000" w:rsidRPr="00000000">
                    <w:rPr>
                      <w:rtl w:val="0"/>
                    </w:rPr>
                  </w:r>
                </w:p>
              </w:tc>
              <w:tc>
                <w:tcPr>
                  <w:vAlign w:val="center"/>
                </w:tcPr>
                <w:p w:rsidR="00000000" w:rsidDel="00000000" w:rsidP="00000000" w:rsidRDefault="00000000" w:rsidRPr="00000000" w14:paraId="00000145">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46">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47">
                  <w:pPr>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Lesson specific internship </w:t>
                  </w:r>
                  <w:r w:rsidDel="00000000" w:rsidR="00000000" w:rsidRPr="00000000">
                    <w:rPr>
                      <w:rFonts w:ascii="Times New Roman" w:cs="Times New Roman" w:eastAsia="Times New Roman" w:hAnsi="Times New Roman"/>
                      <w:sz w:val="18"/>
                      <w:szCs w:val="18"/>
                      <w:rtl w:val="0"/>
                    </w:rPr>
                    <w:t xml:space="preserve">(if there is) </w:t>
                  </w:r>
                </w:p>
              </w:tc>
              <w:tc>
                <w:tcPr>
                  <w:vAlign w:val="center"/>
                </w:tcPr>
                <w:p w:rsidR="00000000" w:rsidDel="00000000" w:rsidP="00000000" w:rsidRDefault="00000000" w:rsidRPr="00000000" w14:paraId="00000149">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4A">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4B">
                  <w:pPr>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Field study</w:t>
                  </w:r>
                </w:p>
              </w:tc>
              <w:tc>
                <w:tcPr>
                  <w:vAlign w:val="center"/>
                </w:tcPr>
                <w:p w:rsidR="00000000" w:rsidDel="00000000" w:rsidP="00000000" w:rsidRDefault="00000000" w:rsidRPr="00000000" w14:paraId="0000014D">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10 days</w:t>
                  </w:r>
                  <w:r w:rsidDel="00000000" w:rsidR="00000000" w:rsidRPr="00000000">
                    <w:rPr>
                      <w:rtl w:val="0"/>
                    </w:rPr>
                  </w:r>
                </w:p>
              </w:tc>
              <w:tc>
                <w:tcPr>
                  <w:vAlign w:val="center"/>
                </w:tcPr>
                <w:p w:rsidR="00000000" w:rsidDel="00000000" w:rsidP="00000000" w:rsidRDefault="00000000" w:rsidRPr="00000000" w14:paraId="0000014E">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6</w:t>
                  </w:r>
                  <w:r w:rsidDel="00000000" w:rsidR="00000000" w:rsidRPr="00000000">
                    <w:rPr>
                      <w:rtl w:val="0"/>
                    </w:rPr>
                  </w:r>
                </w:p>
              </w:tc>
              <w:tc>
                <w:tcPr>
                  <w:vAlign w:val="center"/>
                </w:tcPr>
                <w:p w:rsidR="00000000" w:rsidDel="00000000" w:rsidP="00000000" w:rsidRDefault="00000000" w:rsidRPr="00000000" w14:paraId="0000014F">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60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Lesson study time out of class</w:t>
                  </w:r>
                  <w:r w:rsidDel="00000000" w:rsidR="00000000" w:rsidRPr="00000000">
                    <w:rPr>
                      <w:rFonts w:ascii="Times New Roman" w:cs="Times New Roman" w:eastAsia="Times New Roman" w:hAnsi="Times New Roman"/>
                      <w:sz w:val="18"/>
                      <w:szCs w:val="18"/>
                      <w:rtl w:val="0"/>
                    </w:rPr>
                    <w:t xml:space="preserve"> (pre work, strengthen, etc)</w:t>
                  </w:r>
                </w:p>
              </w:tc>
              <w:tc>
                <w:tcPr>
                  <w:vAlign w:val="center"/>
                </w:tcPr>
                <w:p w:rsidR="00000000" w:rsidDel="00000000" w:rsidP="00000000" w:rsidRDefault="00000000" w:rsidRPr="00000000" w14:paraId="00000151">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52">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53">
                  <w:pPr>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Presentation / Preparing seminar</w:t>
                  </w:r>
                </w:p>
              </w:tc>
              <w:tc>
                <w:tcPr>
                  <w:vAlign w:val="center"/>
                </w:tcPr>
                <w:p w:rsidR="00000000" w:rsidDel="00000000" w:rsidP="00000000" w:rsidRDefault="00000000" w:rsidRPr="00000000" w14:paraId="00000155">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56">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20</w:t>
                  </w:r>
                  <w:r w:rsidDel="00000000" w:rsidR="00000000" w:rsidRPr="00000000">
                    <w:rPr>
                      <w:rtl w:val="0"/>
                    </w:rPr>
                  </w:r>
                </w:p>
              </w:tc>
              <w:tc>
                <w:tcPr>
                  <w:vAlign w:val="center"/>
                </w:tcPr>
                <w:p w:rsidR="00000000" w:rsidDel="00000000" w:rsidP="00000000" w:rsidRDefault="00000000" w:rsidRPr="00000000" w14:paraId="00000157">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40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Project </w:t>
                  </w:r>
                  <w:r w:rsidDel="00000000" w:rsidR="00000000" w:rsidRPr="00000000">
                    <w:rPr>
                      <w:rtl w:val="0"/>
                    </w:rPr>
                  </w:r>
                </w:p>
              </w:tc>
              <w:tc>
                <w:tcPr>
                  <w:vAlign w:val="center"/>
                </w:tcPr>
                <w:p w:rsidR="00000000" w:rsidDel="00000000" w:rsidP="00000000" w:rsidRDefault="00000000" w:rsidRPr="00000000" w14:paraId="00000159">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 month</w:t>
                  </w:r>
                  <w:r w:rsidDel="00000000" w:rsidR="00000000" w:rsidRPr="00000000">
                    <w:rPr>
                      <w:rtl w:val="0"/>
                    </w:rPr>
                  </w:r>
                </w:p>
              </w:tc>
              <w:tc>
                <w:tcPr>
                  <w:vAlign w:val="center"/>
                </w:tcPr>
                <w:p w:rsidR="00000000" w:rsidDel="00000000" w:rsidP="00000000" w:rsidRDefault="00000000" w:rsidRPr="00000000" w14:paraId="0000015A">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150</w:t>
                  </w:r>
                  <w:r w:rsidDel="00000000" w:rsidR="00000000" w:rsidRPr="00000000">
                    <w:rPr>
                      <w:rtl w:val="0"/>
                    </w:rPr>
                  </w:r>
                </w:p>
              </w:tc>
              <w:tc>
                <w:tcPr>
                  <w:vAlign w:val="center"/>
                </w:tcPr>
                <w:p w:rsidR="00000000" w:rsidDel="00000000" w:rsidP="00000000" w:rsidRDefault="00000000" w:rsidRPr="00000000" w14:paraId="0000015B">
                  <w:pPr>
                    <w:jc w:val="center"/>
                    <w:rPr>
                      <w:rFonts w:ascii="Times New Roman" w:cs="Times New Roman" w:eastAsia="Times New Roman" w:hAnsi="Times New Roman"/>
                      <w:b w:val="1"/>
                      <w:color w:val="ff0000"/>
                      <w:sz w:val="18"/>
                      <w:szCs w:val="18"/>
                    </w:rPr>
                  </w:pPr>
                  <w:r w:rsidDel="00000000" w:rsidR="00000000" w:rsidRPr="00000000">
                    <w:rPr>
                      <w:rFonts w:ascii="Times New Roman" w:cs="Times New Roman" w:eastAsia="Times New Roman" w:hAnsi="Times New Roman"/>
                      <w:b w:val="1"/>
                      <w:sz w:val="18"/>
                      <w:szCs w:val="18"/>
                      <w:rtl w:val="0"/>
                    </w:rPr>
                    <w:t xml:space="preserve">150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Homework</w:t>
                  </w:r>
                  <w:r w:rsidDel="00000000" w:rsidR="00000000" w:rsidRPr="00000000">
                    <w:rPr>
                      <w:rtl w:val="0"/>
                    </w:rPr>
                  </w:r>
                </w:p>
              </w:tc>
              <w:tc>
                <w:tcPr>
                  <w:vAlign w:val="center"/>
                </w:tcPr>
                <w:p w:rsidR="00000000" w:rsidDel="00000000" w:rsidP="00000000" w:rsidRDefault="00000000" w:rsidRPr="00000000" w14:paraId="0000015D">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5E">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5F">
                  <w:pPr>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61">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62">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63">
                  <w:pPr>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65">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66">
                  <w:pPr>
                    <w:jc w:val="center"/>
                    <w:rPr>
                      <w:rFonts w:ascii="Times New Roman" w:cs="Times New Roman" w:eastAsia="Times New Roman" w:hAnsi="Times New Roman"/>
                      <w:b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67">
                  <w:pPr>
                    <w:jc w:val="center"/>
                    <w:rPr>
                      <w:rFonts w:ascii="Times New Roman" w:cs="Times New Roman" w:eastAsia="Times New Roman" w:hAnsi="Times New Roman"/>
                      <w:b w:val="1"/>
                      <w:color w:val="ff0000"/>
                      <w:sz w:val="18"/>
                      <w:szCs w:val="1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6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 work load </w:t>
                  </w:r>
                </w:p>
              </w:tc>
              <w:tc>
                <w:tcPr>
                  <w:vAlign w:val="center"/>
                </w:tcPr>
                <w:p w:rsidR="00000000" w:rsidDel="00000000" w:rsidP="00000000" w:rsidRDefault="00000000" w:rsidRPr="00000000" w14:paraId="0000016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270</w:t>
                  </w:r>
                </w:p>
              </w:tc>
            </w:tr>
          </w:tbl>
          <w:p w:rsidR="00000000" w:rsidDel="00000000" w:rsidP="00000000" w:rsidRDefault="00000000" w:rsidRPr="00000000" w14:paraId="0000016C">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6D">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6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2">
      <w:pPr>
        <w:rPr>
          <w:rFonts w:ascii="Times New Roman" w:cs="Times New Roman" w:eastAsia="Times New Roman" w:hAnsi="Times New Roman"/>
          <w:b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73">
            <w:pPr>
              <w:widowControl w:val="0"/>
              <w:spacing w:line="240" w:lineRule="auto"/>
              <w:jc w:val="center"/>
              <w:rPr>
                <w:b w:val="1"/>
                <w:sz w:val="18"/>
                <w:szCs w:val="18"/>
              </w:rPr>
            </w:pPr>
            <w:r w:rsidDel="00000000" w:rsidR="00000000" w:rsidRPr="00000000">
              <w:rPr>
                <w:b w:val="1"/>
                <w:sz w:val="18"/>
                <w:szCs w:val="18"/>
                <w:rtl w:val="0"/>
              </w:rPr>
              <w:t xml:space="preserve">RELATIONSHIP BETWEEN PUBLIC HEALTH INTERNSHIP LEARNING OUTCOMES AND MEDICAL EDUCATION PROGRAMME KEY LEARNING OUTCOMES</w:t>
            </w:r>
          </w:p>
          <w:p w:rsidR="00000000" w:rsidDel="00000000" w:rsidP="00000000" w:rsidRDefault="00000000" w:rsidRPr="00000000" w14:paraId="00000174">
            <w:pPr>
              <w:widowControl w:val="0"/>
              <w:spacing w:line="240" w:lineRule="auto"/>
              <w:jc w:val="center"/>
              <w:rPr>
                <w:b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rPr>
                <w:b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7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w:t>
                  </w:r>
                </w:p>
              </w:tc>
              <w:tc>
                <w:tcPr>
                  <w:vMerge w:val="restart"/>
                  <w:vAlign w:val="center"/>
                </w:tcPr>
                <w:p w:rsidR="00000000" w:rsidDel="00000000" w:rsidP="00000000" w:rsidRDefault="00000000" w:rsidRPr="00000000" w14:paraId="0000017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 Competencies/ Outcomes</w:t>
                  </w:r>
                </w:p>
              </w:tc>
              <w:tc>
                <w:tcPr>
                  <w:gridSpan w:val="5"/>
                </w:tcPr>
                <w:p w:rsidR="00000000" w:rsidDel="00000000" w:rsidP="00000000" w:rsidRDefault="00000000" w:rsidRPr="00000000" w14:paraId="0000017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Level of Contribution</w:t>
                  </w:r>
                  <w:r w:rsidDel="00000000" w:rsidR="00000000" w:rsidRPr="00000000">
                    <w:rPr>
                      <w:rFonts w:ascii="Times New Roman" w:cs="Times New Roman" w:eastAsia="Times New Roman" w:hAnsi="Times New Roman"/>
                      <w:b w:val="1"/>
                      <w:sz w:val="18"/>
                      <w:szCs w:val="18"/>
                      <w:vertAlign w:val="superscript"/>
                    </w:rPr>
                    <w:footnoteReference w:customMarkFollows="0" w:id="1"/>
                  </w:r>
                  <w:r w:rsidDel="00000000" w:rsidR="00000000" w:rsidRPr="00000000">
                    <w:rPr>
                      <w:rFonts w:ascii="Noto Sans Symbols" w:cs="Noto Sans Symbols" w:eastAsia="Noto Sans Symbols" w:hAnsi="Noto Sans Symbols"/>
                      <w:b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79">
                  <w:pP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18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8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8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8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r>
            <w:tr>
              <w:trPr>
                <w:cantSplit w:val="0"/>
                <w:tblHeader w:val="0"/>
              </w:trPr>
              <w:tc>
                <w:tcPr>
                  <w:vAlign w:val="center"/>
                </w:tcPr>
                <w:p w:rsidR="00000000" w:rsidDel="00000000" w:rsidP="00000000" w:rsidRDefault="00000000" w:rsidRPr="00000000" w14:paraId="0000018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normal structure and functions of the organism.</w:t>
                  </w:r>
                </w:p>
              </w:tc>
              <w:tc>
                <w:tcPr/>
                <w:p w:rsidR="00000000" w:rsidDel="00000000" w:rsidP="00000000" w:rsidRDefault="00000000" w:rsidRPr="00000000" w14:paraId="00000187">
                  <w:pP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88">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9">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A">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B">
                  <w:pP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pathogenesis, clinical and diagnostic features of psychiatric disorders</w:t>
                  </w:r>
                </w:p>
              </w:tc>
              <w:tc>
                <w:tcPr/>
                <w:p w:rsidR="00000000" w:rsidDel="00000000" w:rsidP="00000000" w:rsidRDefault="00000000" w:rsidRPr="00000000" w14:paraId="0000018E">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F">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90">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1">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2">
                  <w:pP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p w:rsidR="00000000" w:rsidDel="00000000" w:rsidP="00000000" w:rsidRDefault="00000000" w:rsidRPr="00000000" w14:paraId="0000019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p w:rsidR="00000000" w:rsidDel="00000000" w:rsidP="00000000" w:rsidRDefault="00000000" w:rsidRPr="00000000" w14:paraId="0000019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96">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7">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8">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9">
                  <w:pP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interventions and refer and transfer cases  in life threatening emergency situations.</w:t>
                  </w:r>
                </w:p>
              </w:tc>
              <w:tc>
                <w:tcPr/>
                <w:p w:rsidR="00000000" w:rsidDel="00000000" w:rsidP="00000000" w:rsidRDefault="00000000" w:rsidRPr="00000000" w14:paraId="0000019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9D">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E">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9F">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0">
                  <w:pP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necessary basic medical interventions for the diahnosis and treatment of mental</w:t>
                  </w:r>
                </w:p>
              </w:tc>
              <w:tc>
                <w:tcPr/>
                <w:p w:rsidR="00000000" w:rsidDel="00000000" w:rsidP="00000000" w:rsidRDefault="00000000" w:rsidRPr="00000000" w14:paraId="000001A3">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c>
                <w:tcPr/>
                <w:p w:rsidR="00000000" w:rsidDel="00000000" w:rsidP="00000000" w:rsidRDefault="00000000" w:rsidRPr="00000000" w14:paraId="000001A5">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6">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7">
                  <w:pP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preventive measures and forensic practices.</w:t>
                  </w:r>
                </w:p>
              </w:tc>
              <w:tc>
                <w:tcPr/>
                <w:p w:rsidR="00000000" w:rsidDel="00000000" w:rsidP="00000000" w:rsidRDefault="00000000" w:rsidRPr="00000000" w14:paraId="000001AA">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B">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C">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D">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AE">
                  <w:pP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Having sufficient knowledge about the structure and process of the National Health System.</w:t>
                  </w:r>
                </w:p>
              </w:tc>
              <w:tc>
                <w:tcPr/>
                <w:p w:rsidR="00000000" w:rsidDel="00000000" w:rsidP="00000000" w:rsidRDefault="00000000" w:rsidRPr="00000000" w14:paraId="000001B1">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2">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3">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4">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5">
                  <w:pP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6">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define legal responsibilities and ethical principles. </w:t>
                  </w:r>
                </w:p>
              </w:tc>
              <w:tc>
                <w:tcPr/>
                <w:p w:rsidR="00000000" w:rsidDel="00000000" w:rsidP="00000000" w:rsidRDefault="00000000" w:rsidRPr="00000000" w14:paraId="000001B8">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9">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A">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B">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BC">
                  <w:pP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D">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care  of most prevalent disorders in the community  with effective  evidence based medical methods.</w:t>
                  </w:r>
                </w:p>
              </w:tc>
              <w:tc>
                <w:tcPr/>
                <w:p w:rsidR="00000000" w:rsidDel="00000000" w:rsidP="00000000" w:rsidRDefault="00000000" w:rsidRPr="00000000" w14:paraId="000001BF">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0">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1">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2">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3">
                  <w:pP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organize and implement scientific meetings and projects </w:t>
                  </w:r>
                </w:p>
              </w:tc>
              <w:tc>
                <w:tcPr/>
                <w:p w:rsidR="00000000" w:rsidDel="00000000" w:rsidP="00000000" w:rsidRDefault="00000000" w:rsidRPr="00000000" w14:paraId="000001C6">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7">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8">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9">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r>
            <w:tr>
              <w:trPr>
                <w:cantSplit w:val="0"/>
                <w:tblHeader w:val="0"/>
              </w:trPr>
              <w:tc>
                <w:tcPr>
                  <w:vAlign w:val="center"/>
                </w:tcPr>
                <w:p w:rsidR="00000000" w:rsidDel="00000000" w:rsidP="00000000" w:rsidRDefault="00000000" w:rsidRPr="00000000" w14:paraId="000001C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w:t>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use a major foreign language sufficient enough for follow up of literature and update of medical knowledge; able to use computer and statistical skills for the evaluation of scientific studies. </w:t>
                  </w:r>
                </w:p>
              </w:tc>
              <w:tc>
                <w:tcPr/>
                <w:p w:rsidR="00000000" w:rsidDel="00000000" w:rsidP="00000000" w:rsidRDefault="00000000" w:rsidRPr="00000000" w14:paraId="000001CD">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E">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CF">
                  <w:pP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D0">
                  <w:pP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D1">
                  <w:pP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D2">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1D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3">
      <w:pPr>
        <w:rPr>
          <w:rFonts w:ascii="Times New Roman" w:cs="Times New Roman" w:eastAsia="Times New Roman" w:hAnsi="Times New Roman"/>
          <w:b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E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PHASE 6 MED 605 PUBLC HEALTH INTERNSHIP 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E5">
            <w:pPr>
              <w:widowControl w:val="0"/>
              <w:spacing w:line="240" w:lineRule="auto"/>
              <w:rPr>
                <w:b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E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Subject/Competence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E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333333"/>
                      <w:sz w:val="18"/>
                      <w:szCs w:val="18"/>
                      <w:rtl w:val="0"/>
                    </w:rPr>
                    <w:t xml:space="preserve">Instructor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EA">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Public health concept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C">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ED">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Primary health care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E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F0">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One health concept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F3">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Health care models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F6">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Health care in Türkiye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F9">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Major health problems in Türkiye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A. Zafer Öztek</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B">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FC">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Health and population</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D">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Prof. Dr. A. Zafer Öztek</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F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FF">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Controling communicable diseases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Onur Özlem Öztürk MD</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02">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Immunization and cold chain</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Onur Özlem Öztürk MD</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05">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Health indicators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Onur Özlem Öztürk MD</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7">
                  <w:pPr>
                    <w:widowControl w:val="0"/>
                    <w:jc w:val="right"/>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08">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Reproductive health</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9">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Onur Özlem Öztürk MD</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0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of non- communicable diseases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Onur Özlem Öztürk MD</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0E">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District health directorate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0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Onur Özlem Öztürk MD</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11">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Environmental health</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Turhan Şalva MD</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14">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Occupational health and safety</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Turhan Şalva MD</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217">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Research planning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21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 Dr. H. Refik Burgut,</w:t>
                  </w:r>
                </w:p>
                <w:p w:rsidR="00000000" w:rsidDel="00000000" w:rsidP="00000000" w:rsidRDefault="00000000" w:rsidRPr="00000000" w14:paraId="0000021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Onur Özlem Öztürk MD</w:t>
                  </w:r>
                </w:p>
              </w:tc>
            </w:tr>
          </w:tbl>
          <w:p w:rsidR="00000000" w:rsidDel="00000000" w:rsidP="00000000" w:rsidRDefault="00000000" w:rsidRPr="00000000" w14:paraId="0000021A">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21B">
            <w:pPr>
              <w:widowControl w:val="0"/>
              <w:spacing w:line="240" w:lineRule="auto"/>
              <w:rPr>
                <w:b w:val="1"/>
                <w:sz w:val="18"/>
                <w:szCs w:val="18"/>
              </w:rPr>
            </w:pPr>
            <w:r w:rsidDel="00000000" w:rsidR="00000000" w:rsidRPr="00000000">
              <w:rPr>
                <w:rtl w:val="0"/>
              </w:rPr>
            </w:r>
          </w:p>
        </w:tc>
      </w:tr>
    </w:tbl>
    <w:p w:rsidR="00000000" w:rsidDel="00000000" w:rsidP="00000000" w:rsidRDefault="00000000" w:rsidRPr="00000000" w14:paraId="0000021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b w:val="1"/>
        </w:rPr>
      </w:pPr>
      <w:bookmarkStart w:colFirst="0" w:colLast="0" w:name="_heading=h.fv0hmcunbglo" w:id="1"/>
      <w:bookmarkEnd w:id="1"/>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8">
      <w:pPr>
        <w:rPr>
          <w:rFonts w:ascii="Times New Roman" w:cs="Times New Roman" w:eastAsia="Times New Roman" w:hAnsi="Times New Roman"/>
          <w:b w:val="1"/>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22A">
            <w:pP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22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PHASE 6  MED 605 PUBLIC HEALTH INTERNSHIP SCHEDULE</w:t>
            </w:r>
          </w:p>
          <w:p w:rsidR="00000000" w:rsidDel="00000000" w:rsidP="00000000" w:rsidRDefault="00000000" w:rsidRPr="00000000" w14:paraId="0000022C">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7e6e6" w:val="clear"/>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1. Week</w:t>
            </w:r>
          </w:p>
        </w:tc>
      </w:tr>
      <w:tr>
        <w:trPr>
          <w:cantSplit w:val="0"/>
          <w:tblHeader w:val="0"/>
        </w:trPr>
        <w:tc>
          <w:tcPr/>
          <w:p w:rsidR="00000000" w:rsidDel="00000000" w:rsidP="00000000" w:rsidRDefault="00000000" w:rsidRPr="00000000" w14:paraId="0000023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23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w:t>
            </w:r>
          </w:p>
        </w:tc>
        <w:tc>
          <w:tcPr/>
          <w:p w:rsidR="00000000" w:rsidDel="00000000" w:rsidP="00000000" w:rsidRDefault="00000000" w:rsidRPr="00000000" w14:paraId="0000023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23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23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 </w:t>
            </w:r>
          </w:p>
        </w:tc>
        <w:tc>
          <w:tcPr/>
          <w:p w:rsidR="00000000" w:rsidDel="00000000" w:rsidP="00000000" w:rsidRDefault="00000000" w:rsidRPr="00000000" w14:paraId="0000023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vMerge w:val="restart"/>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 description </w:t>
            </w:r>
          </w:p>
        </w:tc>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Health services in Türkiye</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Controlling communicable diseases</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of non-communicable diseases</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Environmental health</w:t>
            </w:r>
          </w:p>
        </w:tc>
      </w:tr>
      <w:tr>
        <w:trPr>
          <w:cantSplit w:val="0"/>
          <w:tblHeader w:val="0"/>
        </w:trPr>
        <w:tc>
          <w:tcPr>
            <w:vMerge w:val="continue"/>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Public health concepy and principles</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Health and population</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Immunization and cold chain</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Dictrict health diroctarates</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Occupational health and safety</w:t>
            </w:r>
          </w:p>
        </w:tc>
      </w:tr>
      <w:tr>
        <w:trPr>
          <w:cantSplit w:val="0"/>
          <w:tblHeader w:val="0"/>
        </w:trPr>
        <w:tc>
          <w:tcPr>
            <w:vMerge w:val="continue"/>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Primary health care</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Major health problems in Türkiye</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Health indicators</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Being a public servant in Türkiye</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One health concept</w:t>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Selecting the seminar topics</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Reproductive health</w:t>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Models of health sercices</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7e6e6" w:val="clear"/>
          </w:tcPr>
          <w:p w:rsidR="00000000" w:rsidDel="00000000" w:rsidP="00000000" w:rsidRDefault="00000000" w:rsidRPr="00000000" w14:paraId="0000025C">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Week</w:t>
            </w:r>
            <w:r w:rsidDel="00000000" w:rsidR="00000000" w:rsidRPr="00000000">
              <w:rPr>
                <w:rtl w:val="0"/>
              </w:rPr>
            </w:r>
          </w:p>
        </w:tc>
      </w:tr>
      <w:tr>
        <w:trPr>
          <w:cantSplit w:val="0"/>
          <w:tblHeader w:val="0"/>
        </w:trPr>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tl w:val="0"/>
              </w:rPr>
            </w:r>
          </w:p>
        </w:tc>
        <w:tc>
          <w:tcPr>
            <w:shd w:fill="d9e2f3" w:val="clear"/>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Visiting a work place</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Deciding reaesrch topics and research planning</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Research planning</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Research planning</w:t>
            </w:r>
          </w:p>
        </w:tc>
        <w:tc>
          <w:tcPr>
            <w:shd w:fill="c5e0b3" w:val="clear"/>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Visiting the İstanbul Medical Chamber</w:t>
            </w:r>
          </w:p>
        </w:tc>
      </w:tr>
      <w:tr>
        <w:trPr>
          <w:cantSplit w:val="0"/>
          <w:tblHeader w:val="0"/>
        </w:trPr>
        <w:tc>
          <w:tcPr>
            <w:gridSpan w:val="6"/>
          </w:tcPr>
          <w:p w:rsidR="00000000" w:rsidDel="00000000" w:rsidP="00000000" w:rsidRDefault="00000000" w:rsidRPr="00000000" w14:paraId="00000268">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.Week</w:t>
            </w:r>
            <w:r w:rsidDel="00000000" w:rsidR="00000000" w:rsidRPr="00000000">
              <w:rPr>
                <w:rtl w:val="0"/>
              </w:rPr>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tl w:val="0"/>
              </w:rPr>
            </w:r>
          </w:p>
        </w:tc>
        <w:tc>
          <w:tcPr>
            <w:shd w:fill="ffff66" w:val="clear"/>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r>
      <w:tr>
        <w:trPr>
          <w:cantSplit w:val="0"/>
          <w:tblHeader w:val="0"/>
        </w:trPr>
        <w:tc>
          <w:tcPr>
            <w:gridSpan w:val="6"/>
            <w:shd w:fill="e7e6e6" w:val="clear"/>
          </w:tcPr>
          <w:p w:rsidR="00000000" w:rsidDel="00000000" w:rsidP="00000000" w:rsidRDefault="00000000" w:rsidRPr="00000000" w14:paraId="00000274">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Week</w:t>
            </w:r>
            <w:r w:rsidDel="00000000" w:rsidR="00000000" w:rsidRPr="00000000">
              <w:rPr>
                <w:rtl w:val="0"/>
              </w:rPr>
            </w:r>
          </w:p>
        </w:tc>
      </w:tr>
      <w:tr>
        <w:trPr>
          <w:cantSplit w:val="0"/>
          <w:tblHeader w:val="0"/>
        </w:trPr>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tl w:val="0"/>
              </w:rPr>
            </w:r>
          </w:p>
        </w:tc>
        <w:tc>
          <w:tcPr>
            <w:shd w:fill="ffff66" w:val="clear"/>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c>
          <w:tcPr>
            <w:shd w:fill="ffff66" w:val="clear"/>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Rotation at Family Health Center</w:t>
            </w:r>
          </w:p>
        </w:tc>
      </w:tr>
      <w:tr>
        <w:trPr>
          <w:cantSplit w:val="0"/>
          <w:tblHeader w:val="0"/>
        </w:trPr>
        <w:tc>
          <w:tcPr>
            <w:gridSpan w:val="6"/>
            <w:shd w:fill="e7e6e6" w:val="clear"/>
          </w:tcPr>
          <w:p w:rsidR="00000000" w:rsidDel="00000000" w:rsidP="00000000" w:rsidRDefault="00000000" w:rsidRPr="00000000" w14:paraId="00000280">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Week</w:t>
            </w:r>
            <w:r w:rsidDel="00000000" w:rsidR="00000000" w:rsidRPr="00000000">
              <w:rPr>
                <w:rtl w:val="0"/>
              </w:rPr>
            </w:r>
          </w:p>
        </w:tc>
      </w:tr>
      <w:tr>
        <w:trPr>
          <w:cantSplit w:val="0"/>
          <w:tblHeader w:val="0"/>
        </w:trPr>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Seminar presentations</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Seminar presentations</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Seminar presentations</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Article presentations</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Article presentations</w:t>
            </w:r>
          </w:p>
        </w:tc>
      </w:tr>
      <w:tr>
        <w:trPr>
          <w:cantSplit w:val="0"/>
          <w:tblHeader w:val="0"/>
        </w:trPr>
        <w:tc>
          <w:tcPr>
            <w:gridSpan w:val="6"/>
            <w:shd w:fill="e7e6e6" w:val="clear"/>
          </w:tcPr>
          <w:p w:rsidR="00000000" w:rsidDel="00000000" w:rsidP="00000000" w:rsidRDefault="00000000" w:rsidRPr="00000000" w14:paraId="0000028C">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Week</w:t>
            </w:r>
            <w:r w:rsidDel="00000000" w:rsidR="00000000" w:rsidRPr="00000000">
              <w:rPr>
                <w:rtl w:val="0"/>
              </w:rPr>
            </w:r>
          </w:p>
        </w:tc>
      </w:tr>
      <w:tr>
        <w:trPr>
          <w:cantSplit w:val="0"/>
          <w:tblHeader w:val="0"/>
        </w:trPr>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tl w:val="0"/>
              </w:rPr>
            </w:r>
          </w:p>
        </w:tc>
        <w:tc>
          <w:tcPr>
            <w:shd w:fill="f7cbac" w:val="clear"/>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Visiting the district health directorate</w:t>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Workshop on health care planning</w:t>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Workshop on health care planning</w:t>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and analysis</w:t>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and analysis</w:t>
            </w:r>
          </w:p>
        </w:tc>
      </w:tr>
      <w:tr>
        <w:trPr>
          <w:cantSplit w:val="0"/>
          <w:tblHeader w:val="0"/>
        </w:trPr>
        <w:tc>
          <w:tcPr>
            <w:gridSpan w:val="6"/>
            <w:shd w:fill="e7e6e6" w:val="clear"/>
          </w:tcPr>
          <w:p w:rsidR="00000000" w:rsidDel="00000000" w:rsidP="00000000" w:rsidRDefault="00000000" w:rsidRPr="00000000" w14:paraId="00000298">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Week</w:t>
            </w:r>
            <w:r w:rsidDel="00000000" w:rsidR="00000000" w:rsidRPr="00000000">
              <w:rPr>
                <w:rtl w:val="0"/>
              </w:rPr>
            </w:r>
          </w:p>
        </w:tc>
      </w:tr>
      <w:tr>
        <w:trPr>
          <w:cantSplit w:val="0"/>
          <w:tblHeader w:val="0"/>
        </w:trPr>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and analysis</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and analysis</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and analysis</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and analysis</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collection and analysis</w:t>
            </w:r>
          </w:p>
        </w:tc>
      </w:tr>
      <w:tr>
        <w:trPr>
          <w:cantSplit w:val="0"/>
          <w:tblHeader w:val="0"/>
        </w:trPr>
        <w:tc>
          <w:tcPr>
            <w:gridSpan w:val="6"/>
            <w:shd w:fill="e7e6e6" w:val="clear"/>
          </w:tcPr>
          <w:p w:rsidR="00000000" w:rsidDel="00000000" w:rsidP="00000000" w:rsidRDefault="00000000" w:rsidRPr="00000000" w14:paraId="000002A4">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Week</w:t>
            </w:r>
            <w:r w:rsidDel="00000000" w:rsidR="00000000" w:rsidRPr="00000000">
              <w:rPr>
                <w:rtl w:val="0"/>
              </w:rPr>
            </w:r>
          </w:p>
        </w:tc>
      </w:tr>
      <w:tr>
        <w:trPr>
          <w:cantSplit w:val="0"/>
          <w:tblHeader w:val="0"/>
        </w:trPr>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Reporting the research</w:t>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Reporting the research</w:t>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Reporting the research</w:t>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Research presentation</w:t>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Research presentation</w:t>
            </w:r>
          </w:p>
        </w:tc>
      </w:tr>
    </w:tbl>
    <w:p w:rsidR="00000000" w:rsidDel="00000000" w:rsidP="00000000" w:rsidRDefault="00000000" w:rsidRPr="00000000" w14:paraId="000002B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B2">
      <w:pPr>
        <w:spacing w:line="225" w:lineRule="auto"/>
        <w:rPr/>
      </w:pPr>
      <w:r w:rsidDel="00000000" w:rsidR="00000000" w:rsidRPr="00000000">
        <w:rPr>
          <w:rtl w:val="0"/>
        </w:rPr>
      </w:r>
    </w:p>
    <w:p w:rsidR="00000000" w:rsidDel="00000000" w:rsidP="00000000" w:rsidRDefault="00000000" w:rsidRPr="00000000" w14:paraId="000002B3">
      <w:pPr>
        <w:spacing w:line="225" w:lineRule="auto"/>
        <w:rPr/>
      </w:pPr>
      <w:r w:rsidDel="00000000" w:rsidR="00000000" w:rsidRPr="00000000">
        <w:rPr>
          <w:rtl w:val="0"/>
        </w:rPr>
      </w:r>
    </w:p>
    <w:p w:rsidR="00000000" w:rsidDel="00000000" w:rsidP="00000000" w:rsidRDefault="00000000" w:rsidRPr="00000000" w14:paraId="000002B4">
      <w:pPr>
        <w:spacing w:line="225" w:lineRule="auto"/>
        <w:rPr/>
      </w:pPr>
      <w:r w:rsidDel="00000000" w:rsidR="00000000" w:rsidRPr="00000000">
        <w:rPr>
          <w:rtl w:val="0"/>
        </w:rPr>
      </w:r>
    </w:p>
    <w:p w:rsidR="00000000" w:rsidDel="00000000" w:rsidP="00000000" w:rsidRDefault="00000000" w:rsidRPr="00000000" w14:paraId="000002B5">
      <w:pPr>
        <w:spacing w:line="225" w:lineRule="auto"/>
        <w:rPr/>
      </w:pPr>
      <w:r w:rsidDel="00000000" w:rsidR="00000000" w:rsidRPr="00000000">
        <w:rPr>
          <w:rtl w:val="0"/>
        </w:rPr>
      </w:r>
    </w:p>
    <w:p w:rsidR="00000000" w:rsidDel="00000000" w:rsidP="00000000" w:rsidRDefault="00000000" w:rsidRPr="00000000" w14:paraId="000002B6">
      <w:pPr>
        <w:spacing w:line="225" w:lineRule="auto"/>
        <w:rPr/>
      </w:pPr>
      <w:r w:rsidDel="00000000" w:rsidR="00000000" w:rsidRPr="00000000">
        <w:rPr>
          <w:rtl w:val="0"/>
        </w:rPr>
      </w:r>
    </w:p>
    <w:p w:rsidR="00000000" w:rsidDel="00000000" w:rsidP="00000000" w:rsidRDefault="00000000" w:rsidRPr="00000000" w14:paraId="000002B7">
      <w:pPr>
        <w:spacing w:line="225" w:lineRule="auto"/>
        <w:rPr/>
      </w:pPr>
      <w:r w:rsidDel="00000000" w:rsidR="00000000" w:rsidRPr="00000000">
        <w:rPr>
          <w:rtl w:val="0"/>
        </w:rPr>
      </w:r>
    </w:p>
    <w:p w:rsidR="00000000" w:rsidDel="00000000" w:rsidP="00000000" w:rsidRDefault="00000000" w:rsidRPr="00000000" w14:paraId="000002B8">
      <w:pPr>
        <w:spacing w:line="225" w:lineRule="auto"/>
        <w:rPr/>
      </w:pPr>
      <w:r w:rsidDel="00000000" w:rsidR="00000000" w:rsidRPr="00000000">
        <w:rPr>
          <w:rtl w:val="0"/>
        </w:rPr>
      </w:r>
    </w:p>
    <w:p w:rsidR="00000000" w:rsidDel="00000000" w:rsidP="00000000" w:rsidRDefault="00000000" w:rsidRPr="00000000" w14:paraId="000002B9">
      <w:pPr>
        <w:spacing w:line="225" w:lineRule="auto"/>
        <w:rPr/>
      </w:pPr>
      <w:r w:rsidDel="00000000" w:rsidR="00000000" w:rsidRPr="00000000">
        <w:rPr>
          <w:rtl w:val="0"/>
        </w:rPr>
      </w:r>
    </w:p>
    <w:p w:rsidR="00000000" w:rsidDel="00000000" w:rsidP="00000000" w:rsidRDefault="00000000" w:rsidRPr="00000000" w14:paraId="000002BA">
      <w:pPr>
        <w:rPr>
          <w:b w:val="1"/>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BB">
            <w:pPr>
              <w:widowControl w:val="0"/>
              <w:spacing w:line="240" w:lineRule="auto"/>
              <w:jc w:val="center"/>
              <w:rPr>
                <w:b w:val="1"/>
                <w:sz w:val="18"/>
                <w:szCs w:val="18"/>
              </w:rPr>
            </w:pPr>
            <w:r w:rsidDel="00000000" w:rsidR="00000000" w:rsidRPr="00000000">
              <w:rPr>
                <w:b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C">
            <w:pPr>
              <w:widowControl w:val="0"/>
              <w:spacing w:line="240" w:lineRule="auto"/>
              <w:jc w:val="center"/>
              <w:rPr>
                <w:b w:val="1"/>
                <w:sz w:val="18"/>
                <w:szCs w:val="18"/>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rPr>
                      <w:b w:val="1"/>
                      <w:sz w:val="12"/>
                      <w:szCs w:val="12"/>
                    </w:rPr>
                  </w:pPr>
                  <w:r w:rsidDel="00000000" w:rsidR="00000000" w:rsidRPr="00000000">
                    <w:rPr>
                      <w:b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40" w:lineRule="auto"/>
                    <w:jc w:val="center"/>
                    <w:rPr>
                      <w:b w:val="1"/>
                      <w:sz w:val="12"/>
                      <w:szCs w:val="12"/>
                    </w:rPr>
                  </w:pPr>
                  <w:r w:rsidDel="00000000" w:rsidR="00000000" w:rsidRPr="00000000">
                    <w:rPr>
                      <w:b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E1">
            <w:pPr>
              <w:widowControl w:val="0"/>
              <w:spacing w:line="240" w:lineRule="auto"/>
              <w:jc w:val="center"/>
              <w:rPr>
                <w:b w:val="1"/>
                <w:sz w:val="18"/>
                <w:szCs w:val="18"/>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E2">
            <w:pPr>
              <w:widowControl w:val="0"/>
              <w:spacing w:line="240" w:lineRule="auto"/>
              <w:jc w:val="center"/>
              <w:rPr>
                <w:b w:val="1"/>
                <w:sz w:val="18"/>
                <w:szCs w:val="18"/>
              </w:rPr>
            </w:pPr>
            <w:r w:rsidDel="00000000" w:rsidR="00000000" w:rsidRPr="00000000">
              <w:rPr>
                <w:b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E3">
            <w:pPr>
              <w:widowControl w:val="0"/>
              <w:spacing w:line="240" w:lineRule="auto"/>
              <w:jc w:val="center"/>
              <w:rPr>
                <w:b w:val="1"/>
                <w:sz w:val="18"/>
                <w:szCs w:val="18"/>
              </w:rPr>
            </w:pPr>
            <w:r w:rsidDel="00000000" w:rsidR="00000000" w:rsidRPr="00000000">
              <w:rPr>
                <w:rtl w:val="0"/>
              </w:rPr>
            </w:r>
          </w:p>
          <w:tbl>
            <w:tblPr>
              <w:tblStyle w:val="Table23"/>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4">
                  <w:pPr>
                    <w:widowControl w:val="0"/>
                    <w:spacing w:line="240" w:lineRule="auto"/>
                    <w:jc w:val="right"/>
                    <w:rPr>
                      <w:b w:val="1"/>
                      <w:sz w:val="12"/>
                      <w:szCs w:val="12"/>
                    </w:rPr>
                  </w:pPr>
                  <w:r w:rsidDel="00000000" w:rsidR="00000000" w:rsidRPr="00000000">
                    <w:rPr>
                      <w:b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jc w:val="right"/>
                    <w:rPr>
                      <w:b w:val="1"/>
                      <w:sz w:val="12"/>
                      <w:szCs w:val="12"/>
                    </w:rPr>
                  </w:pPr>
                  <w:r w:rsidDel="00000000" w:rsidR="00000000" w:rsidRPr="00000000">
                    <w:rPr>
                      <w:b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spacing w:line="240" w:lineRule="auto"/>
                    <w:jc w:val="right"/>
                    <w:rPr>
                      <w:b w:val="1"/>
                      <w:sz w:val="12"/>
                      <w:szCs w:val="12"/>
                    </w:rPr>
                  </w:pPr>
                  <w:r w:rsidDel="00000000" w:rsidR="00000000" w:rsidRPr="00000000">
                    <w:rPr>
                      <w:b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widowControl w:val="0"/>
                    <w:spacing w:line="240" w:lineRule="auto"/>
                    <w:jc w:val="right"/>
                    <w:rPr>
                      <w:b w:val="1"/>
                      <w:sz w:val="12"/>
                      <w:szCs w:val="12"/>
                    </w:rPr>
                  </w:pPr>
                  <w:r w:rsidDel="00000000" w:rsidR="00000000" w:rsidRPr="00000000">
                    <w:rPr>
                      <w:b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right"/>
                    <w:rPr>
                      <w:b w:val="1"/>
                      <w:sz w:val="12"/>
                      <w:szCs w:val="12"/>
                    </w:rPr>
                  </w:pPr>
                  <w:r w:rsidDel="00000000" w:rsidR="00000000" w:rsidRPr="00000000">
                    <w:rPr>
                      <w:b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center"/>
                    <w:rPr>
                      <w:b w:val="1"/>
                      <w:sz w:val="12"/>
                      <w:szCs w:val="12"/>
                    </w:rPr>
                  </w:pPr>
                  <w:r w:rsidDel="00000000" w:rsidR="00000000" w:rsidRPr="00000000">
                    <w:rPr>
                      <w:b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spacing w:line="240" w:lineRule="auto"/>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spacing w:line="240" w:lineRule="auto"/>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0">
                  <w:pPr>
                    <w:widowControl w:val="0"/>
                    <w:spacing w:line="240" w:lineRule="auto"/>
                    <w:jc w:val="center"/>
                    <w:rPr>
                      <w:b w:val="1"/>
                      <w:sz w:val="12"/>
                      <w:szCs w:val="12"/>
                    </w:rPr>
                  </w:pPr>
                  <w:r w:rsidDel="00000000" w:rsidR="00000000" w:rsidRPr="00000000">
                    <w:rPr>
                      <w:b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spacing w:line="240" w:lineRule="auto"/>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3">
                  <w:pPr>
                    <w:widowControl w:val="0"/>
                    <w:spacing w:line="240" w:lineRule="auto"/>
                    <w:jc w:val="center"/>
                    <w:rPr>
                      <w:b w:val="1"/>
                      <w:sz w:val="12"/>
                      <w:szCs w:val="12"/>
                    </w:rPr>
                  </w:pPr>
                  <w:r w:rsidDel="00000000" w:rsidR="00000000" w:rsidRPr="00000000">
                    <w:rPr>
                      <w:b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center"/>
                    <w:rPr>
                      <w:b w:val="1"/>
                      <w:sz w:val="12"/>
                      <w:szCs w:val="12"/>
                    </w:rPr>
                  </w:pPr>
                  <w:r w:rsidDel="00000000" w:rsidR="00000000" w:rsidRPr="00000000">
                    <w:rPr>
                      <w:b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9">
                  <w:pPr>
                    <w:widowControl w:val="0"/>
                    <w:spacing w:line="240" w:lineRule="auto"/>
                    <w:jc w:val="center"/>
                    <w:rPr>
                      <w:b w:val="1"/>
                      <w:sz w:val="12"/>
                      <w:szCs w:val="12"/>
                    </w:rPr>
                  </w:pPr>
                  <w:r w:rsidDel="00000000" w:rsidR="00000000" w:rsidRPr="00000000">
                    <w:rPr>
                      <w:b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spacing w:line="240" w:lineRule="auto"/>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C">
                  <w:pPr>
                    <w:widowControl w:val="0"/>
                    <w:spacing w:line="240" w:lineRule="auto"/>
                    <w:jc w:val="center"/>
                    <w:rPr>
                      <w:b w:val="1"/>
                      <w:sz w:val="12"/>
                      <w:szCs w:val="12"/>
                    </w:rPr>
                  </w:pPr>
                  <w:r w:rsidDel="00000000" w:rsidR="00000000" w:rsidRPr="00000000">
                    <w:rPr>
                      <w:b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FD">
                  <w:pPr>
                    <w:widowControl w:val="0"/>
                    <w:spacing w:line="240" w:lineRule="auto"/>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spacing w:line="240" w:lineRule="auto"/>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2FF">
            <w:pPr>
              <w:widowControl w:val="0"/>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300">
      <w:pPr>
        <w:rPr>
          <w:b w:val="1"/>
        </w:rPr>
      </w:pPr>
      <w:r w:rsidDel="00000000" w:rsidR="00000000" w:rsidRPr="00000000">
        <w:rPr>
          <w:rtl w:val="0"/>
        </w:rPr>
      </w:r>
    </w:p>
    <w:p w:rsidR="00000000" w:rsidDel="00000000" w:rsidP="00000000" w:rsidRDefault="00000000" w:rsidRPr="00000000" w14:paraId="00000301">
      <w:pPr>
        <w:rPr>
          <w:b w:val="1"/>
        </w:rPr>
      </w:pPr>
      <w:r w:rsidDel="00000000" w:rsidR="00000000" w:rsidRPr="00000000">
        <w:rPr>
          <w:rtl w:val="0"/>
        </w:rPr>
      </w:r>
    </w:p>
    <w:p w:rsidR="00000000" w:rsidDel="00000000" w:rsidP="00000000" w:rsidRDefault="00000000" w:rsidRPr="00000000" w14:paraId="00000302">
      <w:pPr>
        <w:rPr>
          <w:b w:val="1"/>
        </w:rPr>
      </w:pPr>
      <w:r w:rsidDel="00000000" w:rsidR="00000000" w:rsidRPr="00000000">
        <w:rPr>
          <w:rtl w:val="0"/>
        </w:rPr>
      </w:r>
    </w:p>
    <w:p w:rsidR="00000000" w:rsidDel="00000000" w:rsidP="00000000" w:rsidRDefault="00000000" w:rsidRPr="00000000" w14:paraId="00000303">
      <w:pPr>
        <w:rPr>
          <w:b w:val="1"/>
        </w:rPr>
      </w:pPr>
      <w:r w:rsidDel="00000000" w:rsidR="00000000" w:rsidRPr="00000000">
        <w:rPr>
          <w:rtl w:val="0"/>
        </w:rPr>
      </w:r>
    </w:p>
    <w:p w:rsidR="00000000" w:rsidDel="00000000" w:rsidP="00000000" w:rsidRDefault="00000000" w:rsidRPr="00000000" w14:paraId="00000304">
      <w:pPr>
        <w:rPr>
          <w:b w:val="1"/>
        </w:rPr>
      </w:pPr>
      <w:r w:rsidDel="00000000" w:rsidR="00000000" w:rsidRPr="00000000">
        <w:rPr>
          <w:rtl w:val="0"/>
        </w:rPr>
      </w:r>
    </w:p>
    <w:p w:rsidR="00000000" w:rsidDel="00000000" w:rsidP="00000000" w:rsidRDefault="00000000" w:rsidRPr="00000000" w14:paraId="00000305">
      <w:pPr>
        <w:rPr>
          <w:b w:val="1"/>
        </w:rPr>
      </w:pPr>
      <w:r w:rsidDel="00000000" w:rsidR="00000000" w:rsidRPr="00000000">
        <w:rPr>
          <w:rtl w:val="0"/>
        </w:rPr>
      </w:r>
    </w:p>
    <w:p w:rsidR="00000000" w:rsidDel="00000000" w:rsidP="00000000" w:rsidRDefault="00000000" w:rsidRPr="00000000" w14:paraId="00000306">
      <w:pPr>
        <w:rPr>
          <w:b w:val="1"/>
        </w:rPr>
      </w:pPr>
      <w:r w:rsidDel="00000000" w:rsidR="00000000" w:rsidRPr="00000000">
        <w:rPr>
          <w:rtl w:val="0"/>
        </w:rPr>
      </w:r>
    </w:p>
    <w:p w:rsidR="00000000" w:rsidDel="00000000" w:rsidP="00000000" w:rsidRDefault="00000000" w:rsidRPr="00000000" w14:paraId="00000307">
      <w:pPr>
        <w:spacing w:line="225" w:lineRule="auto"/>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inherit"/>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08">
      <w:pPr>
        <w:pBdr>
          <w:top w:space="0" w:sz="0" w:val="nil"/>
          <w:left w:space="0" w:sz="0" w:val="nil"/>
          <w:bottom w:space="0" w:sz="0" w:val="nil"/>
          <w:right w:space="0" w:sz="0" w:val="nil"/>
          <w:between w:space="0" w:sz="0" w:val="nil"/>
        </w:pBdr>
        <w:spacing w:line="240" w:lineRule="auto"/>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If there is one course instructor this line will be erased and the name, last name and information of  the instructor will written on the line below </w:t>
      </w:r>
    </w:p>
    <w:p w:rsidR="00000000" w:rsidDel="00000000" w:rsidP="00000000" w:rsidRDefault="00000000" w:rsidRPr="00000000" w14:paraId="00000309">
      <w:pPr>
        <w:pBdr>
          <w:top w:space="0" w:sz="0" w:val="nil"/>
          <w:left w:space="0" w:sz="0" w:val="nil"/>
          <w:bottom w:space="0" w:sz="0" w:val="nil"/>
          <w:right w:space="0" w:sz="0" w:val="nil"/>
          <w:between w:space="0" w:sz="0" w:val="nil"/>
        </w:pBdr>
        <w:spacing w:line="240" w:lineRule="auto"/>
        <w:rPr>
          <w:rFonts w:ascii="Calibri" w:cs="Calibri" w:eastAsia="Calibri" w:hAnsi="Calibri"/>
          <w:color w:val="000000"/>
        </w:rPr>
      </w:pPr>
      <w:r w:rsidDel="00000000" w:rsidR="00000000" w:rsidRPr="00000000">
        <w:rPr>
          <w:rtl w:val="0"/>
        </w:rPr>
      </w:r>
    </w:p>
  </w:footnote>
  <w:footnote w:id="1">
    <w:p w:rsidR="00000000" w:rsidDel="00000000" w:rsidP="00000000" w:rsidRDefault="00000000" w:rsidRPr="00000000" w14:paraId="0000030A">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color w:val="000000"/>
          <w:vertAlign w:val="superscript"/>
          <w:rtl w:val="0"/>
        </w:rPr>
        <w:t xml:space="preserve">*</w:t>
      </w:r>
      <w:r w:rsidDel="00000000" w:rsidR="00000000" w:rsidRPr="00000000">
        <w:rPr>
          <w:color w:val="000000"/>
          <w:rtl w:val="0"/>
        </w:rPr>
        <w:t xml:space="preserve">1 lowest, 2 low, 3 fair, 4 high, 5 highest.</w:t>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line="240" w:lineRule="auto"/>
        <w:rPr>
          <w:rFonts w:ascii="Calibri" w:cs="Calibri" w:eastAsia="Calibri" w:hAnsi="Calibri"/>
          <w:color w:val="00000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rFonts w:ascii="Arial" w:cs="Arial" w:eastAsia="Arial" w:hAnsi="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0.0" w:type="dxa"/>
        <w:left w:w="115.0" w:type="dxa"/>
        <w:bottom w:w="0.0" w:type="dxa"/>
        <w:right w:w="115.0" w:type="dxa"/>
      </w:tblCellMar>
    </w:tblPr>
  </w:style>
  <w:style w:type="table" w:styleId="a0" w:customStyle="1">
    <w:basedOn w:val="TableNormal"/>
    <w:tblPr>
      <w:tblStyleRowBandSize w:val="1"/>
      <w:tblStyleColBandSize w:val="1"/>
      <w:tblCellMar>
        <w:top w:w="0.0" w:type="dxa"/>
        <w:left w:w="115.0" w:type="dxa"/>
        <w:bottom w:w="0.0" w:type="dxa"/>
        <w:right w:w="115.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table" w:styleId="a2" w:customStyle="1">
    <w:basedOn w:val="TableNormal"/>
    <w:tblPr>
      <w:tblStyleRowBandSize w:val="1"/>
      <w:tblStyleColBandSize w:val="1"/>
      <w:tblCellMar>
        <w:top w:w="0.0" w:type="dxa"/>
        <w:left w:w="115.0" w:type="dxa"/>
        <w:bottom w:w="0.0" w:type="dxa"/>
        <w:right w:w="115.0" w:type="dxa"/>
      </w:tblCellMar>
    </w:tblPr>
  </w:style>
  <w:style w:type="table" w:styleId="a3" w:customStyle="1">
    <w:basedOn w:val="TableNormal"/>
    <w:tblPr>
      <w:tblStyleRowBandSize w:val="1"/>
      <w:tblStyleColBandSize w:val="1"/>
      <w:tblCellMar>
        <w:top w:w="0.0" w:type="dxa"/>
        <w:left w:w="115.0" w:type="dxa"/>
        <w:bottom w:w="0.0" w:type="dxa"/>
        <w:right w:w="115.0" w:type="dxa"/>
      </w:tblCellMar>
    </w:tblPr>
  </w:style>
  <w:style w:type="table" w:styleId="a4" w:customStyle="1">
    <w:basedOn w:val="TableNormal"/>
    <w:tblPr>
      <w:tblStyleRowBandSize w:val="1"/>
      <w:tblStyleColBandSize w:val="1"/>
      <w:tblCellMar>
        <w:top w:w="0.0" w:type="dxa"/>
        <w:left w:w="115.0" w:type="dxa"/>
        <w:bottom w:w="0.0" w:type="dxa"/>
        <w:right w:w="115.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tblPr>
      <w:tblStyleRowBandSize w:val="1"/>
      <w:tblStyleColBandSize w:val="1"/>
      <w:tblCellMar>
        <w:top w:w="0.0" w:type="dxa"/>
        <w:left w:w="115.0" w:type="dxa"/>
        <w:bottom w:w="0.0" w:type="dxa"/>
        <w:right w:w="115.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tblPr>
      <w:tblStyleRowBandSize w:val="1"/>
      <w:tblStyleColBandSize w:val="1"/>
      <w:tblCellMar>
        <w:top w:w="0.0" w:type="dxa"/>
        <w:left w:w="115.0" w:type="dxa"/>
        <w:bottom w:w="0.0" w:type="dxa"/>
        <w:right w:w="115.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tblPr>
      <w:tblStyleRowBandSize w:val="1"/>
      <w:tblStyleColBandSize w:val="1"/>
      <w:tblCellMar>
        <w:top w:w="0.0" w:type="dxa"/>
        <w:left w:w="115.0" w:type="dxa"/>
        <w:bottom w:w="0.0" w:type="dxa"/>
        <w:right w:w="115.0" w:type="dxa"/>
      </w:tblCellMar>
    </w:tblPr>
  </w:style>
  <w:style w:type="table" w:styleId="af1" w:customStyle="1">
    <w:basedOn w:val="TableNormal"/>
    <w:tblPr>
      <w:tblStyleRowBandSize w:val="1"/>
      <w:tblStyleColBandSize w:val="1"/>
      <w:tblCellMar>
        <w:top w:w="0.0" w:type="dxa"/>
        <w:left w:w="115.0" w:type="dxa"/>
        <w:bottom w:w="0.0" w:type="dxa"/>
        <w:right w:w="115.0" w:type="dxa"/>
      </w:tblCellMar>
    </w:tblPr>
  </w:style>
  <w:style w:type="table" w:styleId="af2" w:customSty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af3" w:customStyle="1">
    <w:basedOn w:val="TableNormal"/>
    <w:tblPr>
      <w:tblStyleRowBandSize w:val="1"/>
      <w:tblStyleColBandSize w:val="1"/>
      <w:tblCellMar>
        <w:top w:w="0.0" w:type="dxa"/>
        <w:left w:w="115.0" w:type="dxa"/>
        <w:bottom w:w="0.0" w:type="dxa"/>
        <w:right w:w="115.0" w:type="dxa"/>
      </w:tblCellMar>
    </w:tblPr>
  </w:style>
  <w:style w:type="table" w:styleId="af4" w:customStyle="1">
    <w:basedOn w:val="TableNormal"/>
    <w:tblPr>
      <w:tblStyleRowBandSize w:val="1"/>
      <w:tblStyleColBandSize w:val="1"/>
      <w:tblCellMar>
        <w:top w:w="0.0" w:type="dxa"/>
        <w:left w:w="115.0" w:type="dxa"/>
        <w:bottom w:w="0.0" w:type="dxa"/>
        <w:right w:w="115.0" w:type="dxa"/>
      </w:tblCellMar>
    </w:tblPr>
  </w:style>
  <w:style w:type="table" w:styleId="af5"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about:blank" TargetMode="External"/><Relationship Id="rId10" Type="http://schemas.openxmlformats.org/officeDocument/2006/relationships/hyperlink" Target="about:blank" TargetMode="External"/><Relationship Id="rId12" Type="http://schemas.openxmlformats.org/officeDocument/2006/relationships/hyperlink" Target="mailto:tsalva@sibadem.com" TargetMode="External"/><Relationship Id="rId9" Type="http://schemas.openxmlformats.org/officeDocument/2006/relationships/hyperlink" Target="mailto:zaferoztek@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zaferoztek@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RUq3zj/ZMBOInUdZ5O57/1Zxww==">CgMxLjAyDmgucGE0aTc1bjJucHJ3Mg5oLmZ2MGhtY3VuYmdsbzgAciExSDRQVVlFd0tvYlNVNHBGTngxSHlZT3RFbXR6UDIwV3g=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2025-07-29T18:15:00Z</dcterms:created>
</cp:coreProperties>
</file>